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B6BC5D" w14:textId="77777777" w:rsidR="00DF444E" w:rsidRPr="00DF444E" w:rsidRDefault="00DF444E" w:rsidP="00DF444E">
      <w:pPr>
        <w:autoSpaceDE w:val="0"/>
        <w:autoSpaceDN w:val="0"/>
        <w:adjustRightInd w:val="0"/>
        <w:jc w:val="center"/>
        <w:rPr>
          <w:rFonts w:ascii="HelveticaNeueLT Std" w:hAnsi="HelveticaNeueLT Std" w:cs="ArialNarrow"/>
          <w:sz w:val="22"/>
          <w:szCs w:val="31"/>
        </w:rPr>
      </w:pPr>
      <w:r w:rsidRPr="00DF444E">
        <w:rPr>
          <w:rFonts w:ascii="HelveticaNeueLT Std" w:hAnsi="HelveticaNeueLT Std" w:cs="ArialNarrow"/>
          <w:sz w:val="22"/>
          <w:szCs w:val="31"/>
        </w:rPr>
        <w:t>THE GREAT SEATTLE FIRE, TEACHER RESOURCES</w:t>
      </w:r>
    </w:p>
    <w:p w14:paraId="60C0808E" w14:textId="77777777" w:rsidR="00DF444E" w:rsidRDefault="00DF444E" w:rsidP="00DF444E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sz w:val="27"/>
          <w:szCs w:val="27"/>
        </w:rPr>
      </w:pPr>
    </w:p>
    <w:p w14:paraId="2B64FCF9" w14:textId="77777777" w:rsidR="00DF444E" w:rsidRDefault="00DF444E" w:rsidP="00DF444E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sz w:val="28"/>
          <w:szCs w:val="28"/>
        </w:rPr>
      </w:pPr>
      <w:r w:rsidRPr="00DF444E">
        <w:rPr>
          <w:rFonts w:ascii="HelveticaNeueLT Std" w:hAnsi="HelveticaNeueLT Std" w:cs="ArialNarrow,Bold"/>
          <w:b/>
          <w:bCs/>
          <w:sz w:val="28"/>
          <w:szCs w:val="28"/>
        </w:rPr>
        <w:t>Background Reading</w:t>
      </w:r>
    </w:p>
    <w:p w14:paraId="12F096F6" w14:textId="77777777" w:rsidR="00DF444E" w:rsidRPr="00DF444E" w:rsidRDefault="00DF444E" w:rsidP="00DF444E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szCs w:val="28"/>
        </w:rPr>
      </w:pPr>
    </w:p>
    <w:p w14:paraId="5C49B758" w14:textId="77777777" w:rsidR="00DF444E" w:rsidRP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3"/>
          <w:szCs w:val="23"/>
          <w:u w:val="single"/>
        </w:rPr>
      </w:pPr>
      <w:r w:rsidRPr="00DF444E">
        <w:rPr>
          <w:rFonts w:ascii="HelveticaNeueLT Std" w:hAnsi="HelveticaNeueLT Std" w:cs="ArialNarrow,Bold"/>
          <w:b/>
          <w:bCs/>
          <w:sz w:val="23"/>
          <w:szCs w:val="23"/>
          <w:u w:val="single"/>
        </w:rPr>
        <w:t>1880’s, Boomtown Seattle</w:t>
      </w:r>
    </w:p>
    <w:p w14:paraId="38D98DED" w14:textId="4C8CE917" w:rsid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>
        <w:rPr>
          <w:rFonts w:ascii="ArialNarrow" w:hAnsi="ArialNarrow" w:cs="ArialNarrow"/>
          <w:sz w:val="23"/>
          <w:szCs w:val="23"/>
        </w:rPr>
        <w:t xml:space="preserve">With the departure of Seattle’s first trans-Pacific steamship in 1882, and the arrival of the Northern </w:t>
      </w:r>
      <w:r w:rsidRPr="00DF444E">
        <w:rPr>
          <w:rFonts w:ascii="HelveticaNeueLT Std" w:hAnsi="HelveticaNeueLT Std" w:cs="ArialNarrow"/>
          <w:sz w:val="22"/>
          <w:szCs w:val="22"/>
        </w:rPr>
        <w:t>Pacific</w:t>
      </w:r>
      <w:r w:rsidRPr="00DF444E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Railroad in 1884; Seattle began shifting rapidly from an isolated rural frontier to an urbanized, industrialized</w:t>
      </w:r>
      <w:r w:rsidRPr="00DF444E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city with economic and cultural ties to the rest of the country, the Pacific Rim, and the world.</w:t>
      </w:r>
    </w:p>
    <w:p w14:paraId="32DC1A3C" w14:textId="77777777" w:rsidR="00DF444E" w:rsidRP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13C217D5" w14:textId="26753522" w:rsid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>Seattle offered jobs in a wide range of fields including: shipping, catching and canning fish, logging and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milling timber, manufacturing (leather shoes, harnesses, clothing, rope, soap, hardware, beer, food, etc.),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coal mining, construction, shop and service industry, and professional service fields (legal, medical, etc.).</w:t>
      </w:r>
    </w:p>
    <w:p w14:paraId="79841840" w14:textId="77777777" w:rsidR="00DF444E" w:rsidRP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72A2A670" w14:textId="16792A9B" w:rsid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>The newly constructed railroad lines allowed for the fast transportation of people and goods into and out of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the area. The railroad companies promoted growth by selling land along their routes and offering price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reductions for those traveling to the Northwest.</w:t>
      </w:r>
    </w:p>
    <w:p w14:paraId="41643867" w14:textId="77777777" w:rsidR="00DF444E" w:rsidRP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49662AF7" w14:textId="6E56A5E4" w:rsid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 xml:space="preserve">As a result, the city expanded rapidly; </w:t>
      </w:r>
      <w:proofErr w:type="gramStart"/>
      <w:r w:rsidRPr="00DF444E">
        <w:rPr>
          <w:rFonts w:ascii="HelveticaNeueLT Std" w:hAnsi="HelveticaNeueLT Std" w:cs="ArialNarrow"/>
          <w:sz w:val="22"/>
          <w:szCs w:val="22"/>
        </w:rPr>
        <w:t>it’s</w:t>
      </w:r>
      <w:proofErr w:type="gramEnd"/>
      <w:r w:rsidRPr="00DF444E">
        <w:rPr>
          <w:rFonts w:ascii="HelveticaNeueLT Std" w:hAnsi="HelveticaNeueLT Std" w:cs="ArialNarrow"/>
          <w:sz w:val="22"/>
          <w:szCs w:val="22"/>
        </w:rPr>
        <w:t xml:space="preserve"> population increased over seven times between 1880 and 1889</w:t>
      </w:r>
      <w:r>
        <w:rPr>
          <w:rFonts w:ascii="HelveticaNeueLT Std" w:hAnsi="HelveticaNeueLT Std" w:cs="ArialNarrow"/>
          <w:sz w:val="22"/>
          <w:szCs w:val="22"/>
        </w:rPr>
        <w:t>.</w:t>
      </w:r>
      <w:r>
        <w:rPr>
          <w:rStyle w:val="FootnoteReference"/>
          <w:rFonts w:ascii="HelveticaNeueLT Std" w:hAnsi="HelveticaNeueLT Std" w:cs="ArialNarrow"/>
          <w:sz w:val="22"/>
          <w:szCs w:val="22"/>
        </w:rPr>
        <w:footnoteReference w:id="1"/>
      </w:r>
      <w:r w:rsidRPr="00DF444E">
        <w:rPr>
          <w:rFonts w:ascii="HelveticaNeueLT Std" w:hAnsi="HelveticaNeueLT Std" w:cs="ArialNarrow"/>
          <w:sz w:val="22"/>
          <w:szCs w:val="22"/>
        </w:rPr>
        <w:t xml:space="preserve"> </w:t>
      </w:r>
      <w:proofErr w:type="spellStart"/>
      <w:r w:rsidRPr="00DF444E">
        <w:rPr>
          <w:rFonts w:ascii="HelveticaNeueLT Std" w:hAnsi="HelveticaNeueLT Std" w:cs="ArialNarrow"/>
          <w:sz w:val="22"/>
          <w:szCs w:val="22"/>
        </w:rPr>
        <w:t>Yesler’s</w:t>
      </w:r>
      <w:proofErr w:type="spellEnd"/>
      <w:r w:rsidRPr="00DF444E">
        <w:rPr>
          <w:rFonts w:ascii="HelveticaNeueLT Std" w:hAnsi="HelveticaNeueLT Std" w:cs="ArialNarrow"/>
          <w:sz w:val="22"/>
          <w:szCs w:val="22"/>
        </w:rPr>
        <w:t xml:space="preserve"> Mill and Skid Row ran at full steam to churn out enough lumber to house the newcomers, and to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enable the hasty addition of dozens of new buildings to the downtown cityscape. In March of 1889 alone,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there were nearly 500 buildings under construction.</w:t>
      </w:r>
      <w:r>
        <w:rPr>
          <w:rStyle w:val="FootnoteReference"/>
          <w:rFonts w:ascii="HelveticaNeueLT Std" w:hAnsi="HelveticaNeueLT Std" w:cs="ArialNarrow"/>
          <w:sz w:val="22"/>
          <w:szCs w:val="22"/>
        </w:rPr>
        <w:footnoteReference w:id="2"/>
      </w:r>
    </w:p>
    <w:p w14:paraId="6F71E50C" w14:textId="77777777" w:rsidR="00DF444E" w:rsidRP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4A40CA71" w14:textId="2C18825F" w:rsidR="00DF444E" w:rsidRP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>Unfortunately, like many other frontier towns of the time, the cities infrastructure had not yet grown to match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the needs of its new population. Schools were strained by over-enrollment, water services were</w:t>
      </w:r>
    </w:p>
    <w:p w14:paraId="32A335D5" w14:textId="77777777" w:rsid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proofErr w:type="gramStart"/>
      <w:r w:rsidRPr="00DF444E">
        <w:rPr>
          <w:rFonts w:ascii="HelveticaNeueLT Std" w:hAnsi="HelveticaNeueLT Std" w:cs="ArialNarrow"/>
          <w:sz w:val="22"/>
          <w:szCs w:val="22"/>
        </w:rPr>
        <w:t>inconsistent</w:t>
      </w:r>
      <w:proofErr w:type="gramEnd"/>
      <w:r w:rsidRPr="00DF444E">
        <w:rPr>
          <w:rFonts w:ascii="HelveticaNeueLT Std" w:hAnsi="HelveticaNeueLT Std" w:cs="ArialNarrow"/>
          <w:sz w:val="22"/>
          <w:szCs w:val="22"/>
        </w:rPr>
        <w:t>, and newspaper comments that were critical of the fire department appeared regularly.</w:t>
      </w:r>
    </w:p>
    <w:p w14:paraId="434E3740" w14:textId="77777777" w:rsidR="00DF444E" w:rsidRP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3A54EB9E" w14:textId="77777777" w:rsidR="00DF444E" w:rsidRP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DF444E">
        <w:rPr>
          <w:rFonts w:ascii="HelveticaNeueLT Std" w:hAnsi="HelveticaNeueLT Std" w:cs="ArialNarrow,Bold"/>
          <w:b/>
          <w:bCs/>
          <w:sz w:val="22"/>
          <w:szCs w:val="22"/>
        </w:rPr>
        <w:t>Seattle’s Volunteer Fire Department</w:t>
      </w:r>
    </w:p>
    <w:p w14:paraId="6734426C" w14:textId="15B177F7" w:rsid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>Fire protection was first added to the city’s charter in 1883.</w:t>
      </w:r>
      <w:r>
        <w:rPr>
          <w:rStyle w:val="FootnoteReference"/>
          <w:rFonts w:ascii="HelveticaNeueLT Std" w:hAnsi="HelveticaNeueLT Std" w:cs="ArialNarrow"/>
          <w:sz w:val="22"/>
          <w:szCs w:val="22"/>
        </w:rPr>
        <w:footnoteReference w:id="3"/>
      </w:r>
      <w:r w:rsidRPr="00DF444E">
        <w:rPr>
          <w:rFonts w:ascii="HelveticaNeueLT Std" w:hAnsi="HelveticaNeueLT Std" w:cs="ArialNarrow"/>
          <w:sz w:val="22"/>
          <w:szCs w:val="22"/>
        </w:rPr>
        <w:t xml:space="preserve"> By 1888, Seattle’s fire department consisted of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380 members. Of these, only seven (engineers and drivers) received any form of payment for their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services. Members of the department held a wide variety of occupations including drugstore proprietor,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carpenter, and realtor.</w:t>
      </w:r>
    </w:p>
    <w:p w14:paraId="5453FF78" w14:textId="77777777" w:rsidR="002B3284" w:rsidRPr="00DF444E" w:rsidRDefault="002B3284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0368436B" w14:textId="472BDF9D" w:rsid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>“Protective” uniforms for the brave volunteers consisted of little more than leather belts, wool coats, boots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 xml:space="preserve">and helmets. Seattle’s </w:t>
      </w:r>
      <w:proofErr w:type="spellStart"/>
      <w:r w:rsidRPr="00DF444E">
        <w:rPr>
          <w:rFonts w:ascii="HelveticaNeueLT Std" w:hAnsi="HelveticaNeueLT Std" w:cs="ArialNarrow"/>
          <w:sz w:val="22"/>
          <w:szCs w:val="22"/>
        </w:rPr>
        <w:t>fire fighting</w:t>
      </w:r>
      <w:proofErr w:type="spellEnd"/>
      <w:r w:rsidRPr="00DF444E">
        <w:rPr>
          <w:rFonts w:ascii="HelveticaNeueLT Std" w:hAnsi="HelveticaNeueLT Std" w:cs="ArialNarrow"/>
          <w:sz w:val="22"/>
          <w:szCs w:val="22"/>
        </w:rPr>
        <w:t xml:space="preserve"> equipment included: leather buckets, two Gould steam fire engines, a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large Preston Arial truck, a hook and ladder cart, a light Babcock Village truck, a 13 year-old hand pump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engine, and six horses.</w:t>
      </w:r>
      <w:r w:rsidR="002B3284">
        <w:rPr>
          <w:rStyle w:val="FootnoteReference"/>
          <w:rFonts w:ascii="HelveticaNeueLT Std" w:hAnsi="HelveticaNeueLT Std" w:cs="ArialNarrow"/>
          <w:sz w:val="22"/>
          <w:szCs w:val="22"/>
        </w:rPr>
        <w:footnoteReference w:id="4"/>
      </w:r>
    </w:p>
    <w:p w14:paraId="7A1288AF" w14:textId="77777777" w:rsidR="002B3284" w:rsidRPr="00DF444E" w:rsidRDefault="002B3284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7F979A9E" w14:textId="73128823" w:rsid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>Private companies controlled water supplies in the city. As a result, relia</w:t>
      </w:r>
      <w:r w:rsidR="002B3284">
        <w:rPr>
          <w:rFonts w:ascii="HelveticaNeueLT Std" w:hAnsi="HelveticaNeueLT Std" w:cs="ArialNarrow"/>
          <w:sz w:val="22"/>
          <w:szCs w:val="22"/>
        </w:rPr>
        <w:t xml:space="preserve">bility and accessibility varied </w:t>
      </w:r>
      <w:r w:rsidRPr="00DF444E">
        <w:rPr>
          <w:rFonts w:ascii="HelveticaNeueLT Std" w:hAnsi="HelveticaNeueLT Std" w:cs="ArialNarrow"/>
          <w:sz w:val="22"/>
          <w:szCs w:val="22"/>
        </w:rPr>
        <w:t>greatly from neighborhood to neighborhood. Water pressure on the hil</w:t>
      </w:r>
      <w:r w:rsidR="002B3284">
        <w:rPr>
          <w:rFonts w:ascii="HelveticaNeueLT Std" w:hAnsi="HelveticaNeueLT Std" w:cs="ArialNarrow"/>
          <w:sz w:val="22"/>
          <w:szCs w:val="22"/>
        </w:rPr>
        <w:t xml:space="preserve">ls was low, access to water was </w:t>
      </w:r>
      <w:r w:rsidRPr="00DF444E">
        <w:rPr>
          <w:rFonts w:ascii="HelveticaNeueLT Std" w:hAnsi="HelveticaNeueLT Std" w:cs="ArialNarrow"/>
          <w:sz w:val="22"/>
          <w:szCs w:val="22"/>
        </w:rPr>
        <w:t>difficult at low tide, and rural areas lacked hydrants to connect hoses to wooden water mains. Even in areas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of good pressure, water flow would drop off significantly when three or more hydrants were used at once.</w:t>
      </w:r>
    </w:p>
    <w:p w14:paraId="28FDA160" w14:textId="77777777" w:rsidR="002B3284" w:rsidRPr="00DF444E" w:rsidRDefault="002B3284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17AD1228" w14:textId="74B4FCAB" w:rsid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>Though a telegraph alarm system was in place, it did not provide any information on the actual location or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size of fires. For this reason; the city’s church, school, and fire department bells were the primary means of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alerting the volunteers and the public that there was a problem. Not knowing the details of the emergency,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inefficiency was a trademark as all volunteers endeavored answer every alarm.</w:t>
      </w:r>
    </w:p>
    <w:p w14:paraId="5E4E2787" w14:textId="77777777" w:rsidR="002B3284" w:rsidRPr="00DF444E" w:rsidRDefault="002B3284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0FE9C091" w14:textId="13CE0560" w:rsid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>Over the years, the departments’ lack of technology and resources lead to the loss of numerous homes,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businesses, and public structures. Notable among them was the burning of the city’s beloved Central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School in 1883. Located on a hill, firefighters were slow to get equipment to the site; with little water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pressure and no pumps, the school collapsed before anything could be done.</w:t>
      </w:r>
    </w:p>
    <w:p w14:paraId="61B0F24A" w14:textId="77777777" w:rsidR="002B3284" w:rsidRPr="00DF444E" w:rsidRDefault="002B3284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158D3593" w14:textId="77777777" w:rsidR="00DF444E" w:rsidRP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DF444E">
        <w:rPr>
          <w:rFonts w:ascii="HelveticaNeueLT Std" w:hAnsi="HelveticaNeueLT Std" w:cs="ArialNarrow,Bold"/>
          <w:b/>
          <w:bCs/>
          <w:sz w:val="22"/>
          <w:szCs w:val="22"/>
        </w:rPr>
        <w:t>The Great Seattle Fire</w:t>
      </w:r>
    </w:p>
    <w:p w14:paraId="541487AB" w14:textId="66D60893" w:rsid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>Though Seattle has experienced many fires in its history, the largest by far struck after an unusually dry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spring on June 6th, 1889, while Seattle’s Fire chief, Josiah Collins was away on a trip to San Francisco.</w:t>
      </w:r>
    </w:p>
    <w:p w14:paraId="3C13CDF6" w14:textId="77777777" w:rsidR="002B3284" w:rsidRPr="00DF444E" w:rsidRDefault="002B3284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32A59E70" w14:textId="77777777" w:rsidR="00DF444E" w:rsidRP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 xml:space="preserve">Around 2:30 in the afternoon, a small fire broke out in Victor </w:t>
      </w:r>
      <w:proofErr w:type="spellStart"/>
      <w:r w:rsidRPr="00DF444E">
        <w:rPr>
          <w:rFonts w:ascii="HelveticaNeueLT Std" w:hAnsi="HelveticaNeueLT Std" w:cs="ArialNarrow"/>
          <w:sz w:val="22"/>
          <w:szCs w:val="22"/>
        </w:rPr>
        <w:t>Clairmont’s</w:t>
      </w:r>
      <w:proofErr w:type="spellEnd"/>
      <w:r w:rsidRPr="00DF444E">
        <w:rPr>
          <w:rFonts w:ascii="HelveticaNeueLT Std" w:hAnsi="HelveticaNeueLT Std" w:cs="ArialNarrow"/>
          <w:sz w:val="22"/>
          <w:szCs w:val="22"/>
        </w:rPr>
        <w:t xml:space="preserve"> cabinet shop near Seattle’s</w:t>
      </w:r>
    </w:p>
    <w:p w14:paraId="2D6218C9" w14:textId="3D3996A7" w:rsid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proofErr w:type="gramStart"/>
      <w:r w:rsidRPr="00DF444E">
        <w:rPr>
          <w:rFonts w:ascii="HelveticaNeueLT Std" w:hAnsi="HelveticaNeueLT Std" w:cs="ArialNarrow"/>
          <w:sz w:val="22"/>
          <w:szCs w:val="22"/>
        </w:rPr>
        <w:t>modern</w:t>
      </w:r>
      <w:proofErr w:type="gramEnd"/>
      <w:r w:rsidRPr="00DF444E">
        <w:rPr>
          <w:rFonts w:ascii="HelveticaNeueLT Std" w:hAnsi="HelveticaNeueLT Std" w:cs="ArialNarrow"/>
          <w:sz w:val="22"/>
          <w:szCs w:val="22"/>
        </w:rPr>
        <w:t xml:space="preserve"> day Pioneer Square district. According to the men who were working in the shop that day, the crisis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began when a pot full of hot glue boiled over onto a stove. A piece of wood was placed on top of the pot to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stop the flow of glue, but the wood soon caught fire from the heat. The fire was then spread when a young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Swedish carpenter named John E. Back threw a pail full of water onto the stove and burning glue. The glue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splashed out onto wood and turpentine soaked shavings on the shop floor and immediately consumed the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room with fire.</w:t>
      </w:r>
    </w:p>
    <w:p w14:paraId="6555664C" w14:textId="77777777" w:rsidR="002B3284" w:rsidRPr="00DF444E" w:rsidRDefault="002B3284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04DFE270" w14:textId="26A44335" w:rsid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>Located on the southwest corner of Madison and Front Street, the fire stealthily moved from the carpenters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shop up the street at the basement level, eventually surfacing in a street level explosion of flames from the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Denny Building.</w:t>
      </w:r>
    </w:p>
    <w:p w14:paraId="06B319A1" w14:textId="77777777" w:rsidR="002B3284" w:rsidRPr="00DF444E" w:rsidRDefault="002B3284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2123B411" w14:textId="3E0EC4FD" w:rsid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lastRenderedPageBreak/>
        <w:t>Fire trucks quickly arrived at the site and volunteers began hooking up hoses and prying up wood sidewalk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planks before the blaze was even visible at street level. Though initial efforts to calm the blaze looked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promising, as more hoses were attached to the city’s decrepit water valves, they quickly lost water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 xml:space="preserve">pressure. Soon, the water supply gave out entirely, leaving trucks sitting </w:t>
      </w:r>
      <w:r w:rsidR="002B3284" w:rsidRPr="00DF444E">
        <w:rPr>
          <w:rFonts w:ascii="HelveticaNeueLT Std" w:hAnsi="HelveticaNeueLT Std" w:cs="ArialNarrow"/>
          <w:sz w:val="22"/>
          <w:szCs w:val="22"/>
        </w:rPr>
        <w:t>idle</w:t>
      </w:r>
      <w:r w:rsidRPr="00DF444E">
        <w:rPr>
          <w:rFonts w:ascii="HelveticaNeueLT Std" w:hAnsi="HelveticaNeueLT Std" w:cs="ArialNarrow"/>
          <w:sz w:val="22"/>
          <w:szCs w:val="22"/>
        </w:rPr>
        <w:t xml:space="preserve"> for a full thirty minutes as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water was pumped and brought up from Elliott bay.</w:t>
      </w:r>
    </w:p>
    <w:p w14:paraId="57A7E3F8" w14:textId="77777777" w:rsidR="002B3284" w:rsidRPr="00DF444E" w:rsidRDefault="002B3284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09AEC779" w14:textId="09AA998D" w:rsidR="00DF444E" w:rsidRP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>To assist the firefighters, lines of men with buckets stood on the roofs across the street from the fire battling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the barrage of sparks. Despite their efforts, the fire leaped across the street onto the cities newly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constructed Opera House. With the entire Denny block burning to the West, the heat surrounding the opera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house was intense. Hoses melted and clothes caught on fire. Brave attempts were made to move scenery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and furniture away from the flames, but exposed to the intense heat, they too began to burn.</w:t>
      </w:r>
    </w:p>
    <w:p w14:paraId="70D16FEA" w14:textId="77777777" w:rsidR="002B3284" w:rsidRDefault="002B3284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6EF981B7" w14:textId="5281EEEA" w:rsidR="00DF444E" w:rsidRP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>To the south, the fire jumped across Marion Street catching the walls of the massive brick Colman building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on fire. A full block in length, intense heat from Colman Row sent sparks flying south across Columbia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Street. Meanwhile, flames from the Opera house moved south across Marion Street onto the brick buildings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of the Kenny Block.</w:t>
      </w:r>
    </w:p>
    <w:p w14:paraId="41DFD242" w14:textId="0225BE93" w:rsid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>Within a half hour of the start of the fire, Seattle’s Mayor Robert Mor</w:t>
      </w:r>
      <w:r w:rsidR="002B3284">
        <w:rPr>
          <w:rFonts w:ascii="HelveticaNeueLT Std" w:hAnsi="HelveticaNeueLT Std" w:cs="ArialNarrow"/>
          <w:sz w:val="22"/>
          <w:szCs w:val="22"/>
        </w:rPr>
        <w:t xml:space="preserve">an began telegraphing all major </w:t>
      </w:r>
      <w:r w:rsidRPr="00DF444E">
        <w:rPr>
          <w:rFonts w:ascii="HelveticaNeueLT Std" w:hAnsi="HelveticaNeueLT Std" w:cs="ArialNarrow"/>
          <w:sz w:val="22"/>
          <w:szCs w:val="22"/>
        </w:rPr>
        <w:t>surrounding towns for assistance. By 4:00, an hour and a half after the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fire began; flames had already </w:t>
      </w:r>
      <w:r w:rsidRPr="00DF444E">
        <w:rPr>
          <w:rFonts w:ascii="HelveticaNeueLT Std" w:hAnsi="HelveticaNeueLT Std" w:cs="ArialNarrow"/>
          <w:sz w:val="22"/>
          <w:szCs w:val="22"/>
        </w:rPr>
        <w:t>consumed four blocks of Seattle’s business district. As the fire continued its march to the southeast, many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believed that the large brick San Francisco Store would serve as a powerful line of defense. To assist,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firefighters decided to blow up the Colman block. When that failed, they dynamited the White building,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which soon after fell into the Reining Building. With the flames rapidly approaching the walls of the San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Francisco Store the decision was made to dynamite it as well; but to no avail. The fire continued to grow.</w:t>
      </w:r>
    </w:p>
    <w:p w14:paraId="7D0CC97E" w14:textId="77777777" w:rsidR="002B3284" w:rsidRPr="00DF444E" w:rsidRDefault="002B3284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7CFE4B29" w14:textId="64C142AE" w:rsid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>Twenty minutes later th</w:t>
      </w:r>
      <w:r w:rsidR="002B3284">
        <w:rPr>
          <w:rFonts w:ascii="HelveticaNeueLT Std" w:hAnsi="HelveticaNeueLT Std" w:cs="ArialNarrow"/>
          <w:sz w:val="22"/>
          <w:szCs w:val="22"/>
        </w:rPr>
        <w:t>e</w:t>
      </w:r>
      <w:r w:rsidRPr="00DF444E">
        <w:rPr>
          <w:rFonts w:ascii="HelveticaNeueLT Std" w:hAnsi="HelveticaNeueLT Std" w:cs="ArialNarrow"/>
          <w:sz w:val="22"/>
          <w:szCs w:val="22"/>
        </w:rPr>
        <w:t xml:space="preserve"> flames arrived at Cherry Street. The advance was briefly slowed by a safe deposit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building on west side of Front Street, before picking back up inside Gordon Hardware; home to 30 tons of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shell cartridges. Nearby Seattle Hardware added to the commotion by offering up another 20 tons of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ammunition as well as a variety of chemicals, oil, and paint.</w:t>
      </w:r>
      <w:r w:rsidR="002B3284">
        <w:rPr>
          <w:rStyle w:val="FootnoteReference"/>
          <w:rFonts w:ascii="HelveticaNeueLT Std" w:hAnsi="HelveticaNeueLT Std" w:cs="ArialNarrow"/>
          <w:sz w:val="22"/>
          <w:szCs w:val="22"/>
        </w:rPr>
        <w:footnoteReference w:id="5"/>
      </w:r>
    </w:p>
    <w:p w14:paraId="75E7231F" w14:textId="77777777" w:rsidR="002B3284" w:rsidRPr="00DF444E" w:rsidRDefault="002B3284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5E9481C4" w14:textId="0A264642" w:rsid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>From Front, the fire moved underground to the north, engulfing the commercial mill and wharves. As the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fire jumped from dock to dock, ships being loaded with rescued materials retreated to the bay. Locals tore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up planks, demolished shanties, and set up a firebreak at the excavation sites of the Holyoke and Gilmore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Buildings, while a bucket brigade endeavored to move salt water up to Front and University.</w:t>
      </w:r>
    </w:p>
    <w:p w14:paraId="79621782" w14:textId="77777777" w:rsidR="002B3284" w:rsidRPr="00DF444E" w:rsidRDefault="002B3284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6C82417F" w14:textId="32961082" w:rsid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>Moving along the west side of Front Street, the fire burned through the Northwestern Cracker Company,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Seattle Electric, and Seattle Ice Co., but was prevented from consuming the Boston Block by another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vacant lot and a determined bucket brigade.</w:t>
      </w:r>
    </w:p>
    <w:p w14:paraId="420428F6" w14:textId="77777777" w:rsidR="002B3284" w:rsidRPr="00DF444E" w:rsidRDefault="002B3284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62D7DF2F" w14:textId="43CE21C4" w:rsid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>Around 5:00 P.M., firefighters from Tacoma arrive by train. The fire’s advance was slowed temporarily due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to shift in wind, but by 6:30 it had reached the towns “fireproof” Occidental Hotel. Despite strong optimism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that the building would hold, a 3-story building across the street burned hot, and allowed flames to jump the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 xml:space="preserve">street to the hotel. Progressing up </w:t>
      </w:r>
      <w:proofErr w:type="spellStart"/>
      <w:r w:rsidRPr="00DF444E">
        <w:rPr>
          <w:rFonts w:ascii="HelveticaNeueLT Std" w:hAnsi="HelveticaNeueLT Std" w:cs="ArialNarrow"/>
          <w:sz w:val="22"/>
          <w:szCs w:val="22"/>
        </w:rPr>
        <w:t>Yesler</w:t>
      </w:r>
      <w:proofErr w:type="spellEnd"/>
      <w:r w:rsidRPr="00DF444E">
        <w:rPr>
          <w:rFonts w:ascii="HelveticaNeueLT Std" w:hAnsi="HelveticaNeueLT Std" w:cs="ArialNarrow"/>
          <w:sz w:val="22"/>
          <w:szCs w:val="22"/>
        </w:rPr>
        <w:t>, the John Collins House, the Trinity church behind it, and the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 xml:space="preserve">County Courthouse at Third and </w:t>
      </w:r>
      <w:proofErr w:type="spellStart"/>
      <w:r w:rsidRPr="00DF444E">
        <w:rPr>
          <w:rFonts w:ascii="HelveticaNeueLT Std" w:hAnsi="HelveticaNeueLT Std" w:cs="ArialNarrow"/>
          <w:sz w:val="22"/>
          <w:szCs w:val="22"/>
        </w:rPr>
        <w:t>Yesler</w:t>
      </w:r>
      <w:proofErr w:type="spellEnd"/>
      <w:r w:rsidRPr="00DF444E">
        <w:rPr>
          <w:rFonts w:ascii="HelveticaNeueLT Std" w:hAnsi="HelveticaNeueLT Std" w:cs="ArialNarrow"/>
          <w:sz w:val="22"/>
          <w:szCs w:val="22"/>
        </w:rPr>
        <w:t xml:space="preserve"> were soon lost. From </w:t>
      </w:r>
      <w:proofErr w:type="spellStart"/>
      <w:r w:rsidRPr="00DF444E">
        <w:rPr>
          <w:rFonts w:ascii="HelveticaNeueLT Std" w:hAnsi="HelveticaNeueLT Std" w:cs="ArialNarrow"/>
          <w:sz w:val="22"/>
          <w:szCs w:val="22"/>
        </w:rPr>
        <w:t>Yesler</w:t>
      </w:r>
      <w:proofErr w:type="spellEnd"/>
      <w:r w:rsidRPr="00DF444E">
        <w:rPr>
          <w:rFonts w:ascii="HelveticaNeueLT Std" w:hAnsi="HelveticaNeueLT Std" w:cs="ArialNarrow"/>
          <w:sz w:val="22"/>
          <w:szCs w:val="22"/>
        </w:rPr>
        <w:t>, the fire spread rapidly through the old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frame structures to the south until it ran out of fuel on the tide flats (where the stadiums are located today).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The city smoldered through the night.</w:t>
      </w:r>
    </w:p>
    <w:p w14:paraId="55F2378A" w14:textId="77777777" w:rsidR="002B3284" w:rsidRPr="00DF444E" w:rsidRDefault="002B3284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6CB3E108" w14:textId="51B94268" w:rsid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>In the morning, the devastation could be seen. The city’s railroad terminals, four wharves, and nearly 32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blocks of downtown were destroyed. Though 116 acres of Seattle’s business district were now in ruins,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there was some good news; residential areas were spared, and despite many rumors, there is no evidence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that anyone actually died in the fire.</w:t>
      </w:r>
    </w:p>
    <w:p w14:paraId="4B3583D8" w14:textId="77777777" w:rsidR="002B3284" w:rsidRPr="00DF444E" w:rsidRDefault="002B3284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4BCCD86E" w14:textId="77777777" w:rsidR="00DF444E" w:rsidRP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DF444E">
        <w:rPr>
          <w:rFonts w:ascii="HelveticaNeueLT Std" w:hAnsi="HelveticaNeueLT Std" w:cs="ArialNarrow,Bold"/>
          <w:b/>
          <w:bCs/>
          <w:sz w:val="22"/>
          <w:szCs w:val="22"/>
        </w:rPr>
        <w:t>Rebuild</w:t>
      </w:r>
      <w:bookmarkStart w:id="0" w:name="_GoBack"/>
      <w:bookmarkEnd w:id="0"/>
      <w:r w:rsidRPr="00DF444E">
        <w:rPr>
          <w:rFonts w:ascii="HelveticaNeueLT Std" w:hAnsi="HelveticaNeueLT Std" w:cs="ArialNarrow,Bold"/>
          <w:b/>
          <w:bCs/>
          <w:sz w:val="22"/>
          <w:szCs w:val="22"/>
        </w:rPr>
        <w:t>ing</w:t>
      </w:r>
    </w:p>
    <w:p w14:paraId="01D90FDD" w14:textId="60693A33" w:rsidR="00DF444E" w:rsidRP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>Immediately after the fire, Seattleites began rebuilding their city with diligence and enthusiasm. They say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that this determination to rebuild as quickly as possible was the birth of the “Seattle Spirit.” Within days, a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city of tents rose out of the ashes and business resumed. Public school students were back to school the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Monday following the fire, and by June 19 more than 100 businesses were running out of makeshift offices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 xml:space="preserve">in the 8 blocks between Union and </w:t>
      </w:r>
      <w:proofErr w:type="spellStart"/>
      <w:r w:rsidRPr="00DF444E">
        <w:rPr>
          <w:rFonts w:ascii="HelveticaNeueLT Std" w:hAnsi="HelveticaNeueLT Std" w:cs="ArialNarrow"/>
          <w:sz w:val="22"/>
          <w:szCs w:val="22"/>
        </w:rPr>
        <w:t>Yesler</w:t>
      </w:r>
      <w:proofErr w:type="spellEnd"/>
      <w:r w:rsidRPr="00DF444E">
        <w:rPr>
          <w:rFonts w:ascii="HelveticaNeueLT Std" w:hAnsi="HelveticaNeueLT Std" w:cs="ArialNarrow"/>
          <w:sz w:val="22"/>
          <w:szCs w:val="22"/>
        </w:rPr>
        <w:t>.</w:t>
      </w:r>
      <w:r w:rsidR="002B3284">
        <w:rPr>
          <w:rStyle w:val="FootnoteReference"/>
          <w:rFonts w:ascii="HelveticaNeueLT Std" w:hAnsi="HelveticaNeueLT Std" w:cs="ArialNarrow"/>
          <w:sz w:val="22"/>
          <w:szCs w:val="22"/>
        </w:rPr>
        <w:footnoteReference w:id="6"/>
      </w:r>
    </w:p>
    <w:p w14:paraId="3757F4AD" w14:textId="77777777" w:rsidR="002B3284" w:rsidRDefault="002B3284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2781B2C5" w14:textId="28FF6B6D" w:rsid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BookmanOldStyle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>The Army provided 150 four-man tents. Tacoma, Port Townsend, Spokane, Portland, Vancouver, Yakima,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and others sent money, as well as trains and boats loaded with provisions. In all, $95,000 was donated. By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mid-July things were going so well, the city’s government began returning money to cities in greater need.</w:t>
      </w:r>
      <w:r w:rsidR="002B3284">
        <w:rPr>
          <w:rStyle w:val="FootnoteReference"/>
          <w:rFonts w:ascii="HelveticaNeueLT Std" w:hAnsi="HelveticaNeueLT Std" w:cs="ArialNarrow"/>
          <w:sz w:val="22"/>
          <w:szCs w:val="22"/>
        </w:rPr>
        <w:footnoteReference w:id="7"/>
      </w:r>
    </w:p>
    <w:p w14:paraId="008774AD" w14:textId="77777777" w:rsidR="002B3284" w:rsidRPr="00DF444E" w:rsidRDefault="002B3284" w:rsidP="00DF444E">
      <w:pPr>
        <w:autoSpaceDE w:val="0"/>
        <w:autoSpaceDN w:val="0"/>
        <w:adjustRightInd w:val="0"/>
        <w:rPr>
          <w:rFonts w:ascii="HelveticaNeueLT Std" w:hAnsi="HelveticaNeueLT Std" w:cs="BookmanOldStyle"/>
          <w:sz w:val="22"/>
          <w:szCs w:val="22"/>
        </w:rPr>
      </w:pPr>
    </w:p>
    <w:p w14:paraId="35B3F51A" w14:textId="77777777" w:rsidR="00DF444E" w:rsidRP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>Though seemingly disastrous, the fire actually played a large role in Seattle’s shift from frontier town to</w:t>
      </w:r>
    </w:p>
    <w:p w14:paraId="3703FCC7" w14:textId="468EF2E2" w:rsid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proofErr w:type="gramStart"/>
      <w:r w:rsidRPr="00DF444E">
        <w:rPr>
          <w:rFonts w:ascii="HelveticaNeueLT Std" w:hAnsi="HelveticaNeueLT Std" w:cs="ArialNarrow"/>
          <w:sz w:val="22"/>
          <w:szCs w:val="22"/>
        </w:rPr>
        <w:t>international</w:t>
      </w:r>
      <w:proofErr w:type="gramEnd"/>
      <w:r w:rsidRPr="00DF444E">
        <w:rPr>
          <w:rFonts w:ascii="HelveticaNeueLT Std" w:hAnsi="HelveticaNeueLT Std" w:cs="ArialNarrow"/>
          <w:sz w:val="22"/>
          <w:szCs w:val="22"/>
        </w:rPr>
        <w:t xml:space="preserve"> city. It gave people the opportunity to build with brick and masonry (in place of wood), and to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plan the streets more carefully. It inspired the creation of new city ordinances that set standards for the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thickness of walls, and required “division walls” between buildings. It also helped make the city more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sanitary by chasing out rodent infestation that was common in the old buildings and by making the water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system a public utility. By shifting pipes to draw from Cedar River the city was able to expand and improve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the amount of water available.</w:t>
      </w:r>
      <w:r w:rsidR="002B3284">
        <w:rPr>
          <w:rStyle w:val="FootnoteReference"/>
          <w:rFonts w:ascii="HelveticaNeueLT Std" w:hAnsi="HelveticaNeueLT Std" w:cs="ArialNarrow"/>
          <w:sz w:val="22"/>
          <w:szCs w:val="22"/>
        </w:rPr>
        <w:footnoteReference w:id="8"/>
      </w:r>
      <w:r w:rsidRPr="00DF444E">
        <w:rPr>
          <w:rFonts w:ascii="HelveticaNeueLT Std" w:hAnsi="HelveticaNeueLT Std" w:cs="ArialNarrow"/>
          <w:sz w:val="22"/>
          <w:szCs w:val="22"/>
        </w:rPr>
        <w:t xml:space="preserve"> Other improvements included raised streets and sidewalks to eliminate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flooding at high tide, and a professional paid fire department.</w:t>
      </w:r>
    </w:p>
    <w:p w14:paraId="792D79C5" w14:textId="77777777" w:rsidR="002B3284" w:rsidRPr="00DF444E" w:rsidRDefault="002B3284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0F8051D6" w14:textId="7CA70A92" w:rsidR="00DF444E" w:rsidRP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>After the fire Seattle’s population continued to grow rapidly. Home to around 20,000 people in 1889, within</w:t>
      </w:r>
      <w:r w:rsidR="002B3284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a year it had grown to nearly 43,000 inhabitants. The speed of the city’s recovery reflected the progressive,</w:t>
      </w:r>
      <w:r w:rsidR="00C6759D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modern mentality of Seattle’s people and its new brick and iron buildings spoke of permanence and</w:t>
      </w:r>
      <w:r w:rsidR="00C6759D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prosperity. The reconstruction of Seattle after the fire illuminated a determination to build not just a new</w:t>
      </w:r>
      <w:r w:rsidR="00C6759D">
        <w:rPr>
          <w:rFonts w:ascii="HelveticaNeueLT Std" w:hAnsi="HelveticaNeueLT Std" w:cs="ArialNarrow"/>
          <w:sz w:val="22"/>
          <w:szCs w:val="22"/>
        </w:rPr>
        <w:t xml:space="preserve"> </w:t>
      </w:r>
      <w:r w:rsidRPr="00DF444E">
        <w:rPr>
          <w:rFonts w:ascii="HelveticaNeueLT Std" w:hAnsi="HelveticaNeueLT Std" w:cs="ArialNarrow"/>
          <w:sz w:val="22"/>
          <w:szCs w:val="22"/>
        </w:rPr>
        <w:t>city, but a great city.</w:t>
      </w:r>
    </w:p>
    <w:p w14:paraId="2F4D6C51" w14:textId="77777777" w:rsidR="00C6759D" w:rsidRDefault="00C6759D" w:rsidP="00DF444E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</w:p>
    <w:p w14:paraId="48D03F1B" w14:textId="77777777" w:rsidR="00DF444E" w:rsidRP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DF444E">
        <w:rPr>
          <w:rFonts w:ascii="HelveticaNeueLT Std" w:hAnsi="HelveticaNeueLT Std" w:cs="ArialNarrow,Bold"/>
          <w:b/>
          <w:bCs/>
          <w:sz w:val="22"/>
          <w:szCs w:val="22"/>
        </w:rPr>
        <w:t>Bibliography</w:t>
      </w:r>
    </w:p>
    <w:p w14:paraId="5D767809" w14:textId="52BCC1D3" w:rsidR="00DF444E" w:rsidRDefault="00DF444E" w:rsidP="00C6759D">
      <w:pPr>
        <w:autoSpaceDE w:val="0"/>
        <w:autoSpaceDN w:val="0"/>
        <w:adjustRightInd w:val="0"/>
        <w:ind w:left="720" w:hanging="720"/>
        <w:rPr>
          <w:rFonts w:ascii="HelveticaNeueLT Std" w:hAnsi="HelveticaNeueLT Std" w:cs="ArialNarrow"/>
          <w:sz w:val="22"/>
          <w:szCs w:val="22"/>
        </w:rPr>
      </w:pPr>
      <w:proofErr w:type="spellStart"/>
      <w:r w:rsidRPr="00DF444E">
        <w:rPr>
          <w:rFonts w:ascii="HelveticaNeueLT Std" w:hAnsi="HelveticaNeueLT Std" w:cs="ArialNarrow"/>
          <w:sz w:val="22"/>
          <w:szCs w:val="22"/>
        </w:rPr>
        <w:t>CDDHoward</w:t>
      </w:r>
      <w:proofErr w:type="spellEnd"/>
      <w:r w:rsidRPr="00DF444E">
        <w:rPr>
          <w:rFonts w:ascii="HelveticaNeueLT Std" w:hAnsi="HelveticaNeueLT Std" w:cs="ArialNarrow"/>
          <w:sz w:val="22"/>
          <w:szCs w:val="22"/>
        </w:rPr>
        <w:t xml:space="preserve"> Consulting Ltd. </w:t>
      </w:r>
      <w:r w:rsidRPr="00DF444E">
        <w:rPr>
          <w:rFonts w:ascii="HelveticaNeueLT Std" w:hAnsi="HelveticaNeueLT Std" w:cs="ArialNarrow,Italic"/>
          <w:i/>
          <w:iCs/>
          <w:sz w:val="22"/>
          <w:szCs w:val="22"/>
        </w:rPr>
        <w:t>Case study: Regional Seattle- Water Supply History of Conflict</w:t>
      </w:r>
      <w:r w:rsidRPr="00DF444E">
        <w:rPr>
          <w:rFonts w:ascii="HelveticaNeueLT Std" w:hAnsi="HelveticaNeueLT Std" w:cs="ArialNarrow"/>
          <w:sz w:val="22"/>
          <w:szCs w:val="22"/>
        </w:rPr>
        <w:t xml:space="preserve">. </w:t>
      </w:r>
      <w:proofErr w:type="gramStart"/>
      <w:r w:rsidRPr="00DF444E">
        <w:rPr>
          <w:rFonts w:ascii="HelveticaNeueLT Std" w:hAnsi="HelveticaNeueLT Std" w:cs="ArialNarrow"/>
          <w:sz w:val="22"/>
          <w:szCs w:val="22"/>
        </w:rPr>
        <w:t>Web.</w:t>
      </w:r>
      <w:proofErr w:type="gramEnd"/>
      <w:r w:rsidRPr="00DF444E">
        <w:rPr>
          <w:rFonts w:ascii="HelveticaNeueLT Std" w:hAnsi="HelveticaNeueLT Std" w:cs="ArialNarrow"/>
          <w:sz w:val="22"/>
          <w:szCs w:val="22"/>
        </w:rPr>
        <w:t xml:space="preserve"> </w:t>
      </w:r>
      <w:proofErr w:type="gramStart"/>
      <w:r w:rsidRPr="00DF444E">
        <w:rPr>
          <w:rFonts w:ascii="HelveticaNeueLT Std" w:hAnsi="HelveticaNeueLT Std" w:cs="ArialNarrow"/>
          <w:sz w:val="22"/>
          <w:szCs w:val="22"/>
        </w:rPr>
        <w:t>01 May2011.</w:t>
      </w:r>
      <w:proofErr w:type="gramEnd"/>
      <w:r w:rsidRPr="00DF444E">
        <w:rPr>
          <w:rFonts w:ascii="HelveticaNeueLT Std" w:hAnsi="HelveticaNeueLT Std" w:cs="ArialNarrow"/>
          <w:sz w:val="22"/>
          <w:szCs w:val="22"/>
        </w:rPr>
        <w:t xml:space="preserve"> </w:t>
      </w:r>
      <w:hyperlink r:id="rId9" w:history="1">
        <w:r w:rsidR="00C6759D" w:rsidRPr="0033087B">
          <w:rPr>
            <w:rStyle w:val="Hyperlink"/>
            <w:rFonts w:ascii="HelveticaNeueLT Std" w:hAnsi="HelveticaNeueLT Std" w:cs="ArialNarrow"/>
            <w:sz w:val="22"/>
            <w:szCs w:val="22"/>
          </w:rPr>
          <w:t>http://www.cddhoward.com/seattle_water_supply.html</w:t>
        </w:r>
      </w:hyperlink>
    </w:p>
    <w:p w14:paraId="6261C7A7" w14:textId="77777777" w:rsidR="00C6759D" w:rsidRPr="00DF444E" w:rsidRDefault="00C6759D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24E7D9A6" w14:textId="77777777" w:rsidR="00DF444E" w:rsidRPr="00DF444E" w:rsidRDefault="00DF444E" w:rsidP="00C6759D">
      <w:pPr>
        <w:tabs>
          <w:tab w:val="left" w:pos="630"/>
        </w:tabs>
        <w:autoSpaceDE w:val="0"/>
        <w:autoSpaceDN w:val="0"/>
        <w:adjustRightInd w:val="0"/>
        <w:ind w:left="720" w:hanging="720"/>
        <w:rPr>
          <w:rFonts w:ascii="HelveticaNeueLT Std" w:hAnsi="HelveticaNeueLT Std" w:cs="ArialNarrow"/>
          <w:sz w:val="22"/>
          <w:szCs w:val="22"/>
        </w:rPr>
      </w:pPr>
      <w:proofErr w:type="spellStart"/>
      <w:r w:rsidRPr="00DF444E">
        <w:rPr>
          <w:rFonts w:ascii="HelveticaNeueLT Std" w:hAnsi="HelveticaNeueLT Std" w:cs="ArialNarrow"/>
          <w:sz w:val="22"/>
          <w:szCs w:val="22"/>
        </w:rPr>
        <w:t>Ochsner</w:t>
      </w:r>
      <w:proofErr w:type="spellEnd"/>
      <w:r w:rsidRPr="00DF444E">
        <w:rPr>
          <w:rFonts w:ascii="HelveticaNeueLT Std" w:hAnsi="HelveticaNeueLT Std" w:cs="ArialNarrow"/>
          <w:sz w:val="22"/>
          <w:szCs w:val="22"/>
        </w:rPr>
        <w:t xml:space="preserve">, Jeffrey K., Andersen, Dennis A. 2003. </w:t>
      </w:r>
      <w:proofErr w:type="gramStart"/>
      <w:r w:rsidRPr="00DF444E">
        <w:rPr>
          <w:rFonts w:ascii="HelveticaNeueLT Std" w:hAnsi="HelveticaNeueLT Std" w:cs="ArialNarrow,Italic"/>
          <w:i/>
          <w:iCs/>
          <w:sz w:val="22"/>
          <w:szCs w:val="22"/>
        </w:rPr>
        <w:t>How the Great Fire Changed Seattle’s Architecture</w:t>
      </w:r>
      <w:r w:rsidRPr="00DF444E">
        <w:rPr>
          <w:rFonts w:ascii="HelveticaNeueLT Std" w:hAnsi="HelveticaNeueLT Std" w:cs="ArialNarrow"/>
          <w:sz w:val="22"/>
          <w:szCs w:val="22"/>
        </w:rPr>
        <w:t>.</w:t>
      </w:r>
      <w:proofErr w:type="gramEnd"/>
    </w:p>
    <w:p w14:paraId="6D9569C1" w14:textId="77777777" w:rsidR="00DF444E" w:rsidRPr="00DF444E" w:rsidRDefault="00DF444E" w:rsidP="00C6759D">
      <w:pPr>
        <w:tabs>
          <w:tab w:val="left" w:pos="630"/>
        </w:tabs>
        <w:autoSpaceDE w:val="0"/>
        <w:autoSpaceDN w:val="0"/>
        <w:adjustRightInd w:val="0"/>
        <w:ind w:left="72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 xml:space="preserve">Seattle Daily Journal of Commerce: Architecture &amp; Engineering at. </w:t>
      </w:r>
      <w:proofErr w:type="gramStart"/>
      <w:r w:rsidRPr="00DF444E">
        <w:rPr>
          <w:rFonts w:ascii="HelveticaNeueLT Std" w:hAnsi="HelveticaNeueLT Std" w:cs="ArialNarrow"/>
          <w:sz w:val="22"/>
          <w:szCs w:val="22"/>
        </w:rPr>
        <w:t>Web.</w:t>
      </w:r>
      <w:proofErr w:type="gramEnd"/>
      <w:r w:rsidRPr="00DF444E">
        <w:rPr>
          <w:rFonts w:ascii="HelveticaNeueLT Std" w:hAnsi="HelveticaNeueLT Std" w:cs="ArialNarrow"/>
          <w:sz w:val="22"/>
          <w:szCs w:val="22"/>
        </w:rPr>
        <w:t xml:space="preserve"> 01 May 2011.</w:t>
      </w:r>
    </w:p>
    <w:p w14:paraId="1806F0A6" w14:textId="470ED290" w:rsidR="00DF444E" w:rsidRDefault="00C6759D" w:rsidP="00C6759D">
      <w:pPr>
        <w:tabs>
          <w:tab w:val="left" w:pos="630"/>
        </w:tabs>
        <w:autoSpaceDE w:val="0"/>
        <w:autoSpaceDN w:val="0"/>
        <w:adjustRightInd w:val="0"/>
        <w:ind w:left="720"/>
        <w:rPr>
          <w:rFonts w:ascii="HelveticaNeueLT Std" w:hAnsi="HelveticaNeueLT Std" w:cs="ArialNarrow"/>
          <w:sz w:val="22"/>
          <w:szCs w:val="22"/>
        </w:rPr>
      </w:pPr>
      <w:hyperlink r:id="rId10" w:history="1">
        <w:r w:rsidRPr="0033087B">
          <w:rPr>
            <w:rStyle w:val="Hyperlink"/>
            <w:rFonts w:ascii="HelveticaNeueLT Std" w:hAnsi="HelveticaNeueLT Std" w:cs="ArialNarrow"/>
            <w:sz w:val="22"/>
            <w:szCs w:val="22"/>
          </w:rPr>
          <w:t>http://www.djc.com/news/ae/11151119.html</w:t>
        </w:r>
      </w:hyperlink>
    </w:p>
    <w:p w14:paraId="2E64A60D" w14:textId="77777777" w:rsidR="00C6759D" w:rsidRPr="00DF444E" w:rsidRDefault="00C6759D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5D4ADA8F" w14:textId="77777777" w:rsidR="00DF444E" w:rsidRPr="00DF444E" w:rsidRDefault="00DF444E" w:rsidP="00C6759D">
      <w:pPr>
        <w:autoSpaceDE w:val="0"/>
        <w:autoSpaceDN w:val="0"/>
        <w:adjustRightInd w:val="0"/>
        <w:ind w:left="720" w:hanging="720"/>
        <w:rPr>
          <w:rFonts w:ascii="HelveticaNeueLT Std" w:hAnsi="HelveticaNeueLT Std" w:cs="ArialNarrow,Italic"/>
          <w:i/>
          <w:iCs/>
          <w:sz w:val="22"/>
          <w:szCs w:val="22"/>
        </w:rPr>
      </w:pPr>
      <w:proofErr w:type="gramStart"/>
      <w:r w:rsidRPr="00DF444E">
        <w:rPr>
          <w:rFonts w:ascii="HelveticaNeueLT Std" w:hAnsi="HelveticaNeueLT Std" w:cs="ArialNarrow"/>
          <w:sz w:val="22"/>
          <w:szCs w:val="22"/>
        </w:rPr>
        <w:t>Office of the City Clerk.</w:t>
      </w:r>
      <w:proofErr w:type="gramEnd"/>
      <w:r w:rsidRPr="00DF444E">
        <w:rPr>
          <w:rFonts w:ascii="HelveticaNeueLT Std" w:hAnsi="HelveticaNeueLT Std" w:cs="ArialNarrow"/>
          <w:sz w:val="22"/>
          <w:szCs w:val="22"/>
        </w:rPr>
        <w:t xml:space="preserve"> "Seattle Municipal Archives" </w:t>
      </w:r>
      <w:r w:rsidRPr="00DF444E">
        <w:rPr>
          <w:rFonts w:ascii="HelveticaNeueLT Std" w:hAnsi="HelveticaNeueLT Std" w:cs="ArialNarrow,Italic"/>
          <w:i/>
          <w:iCs/>
          <w:sz w:val="22"/>
          <w:szCs w:val="22"/>
        </w:rPr>
        <w:t>Seattle.gov - The Official Web Site for the City of</w:t>
      </w:r>
    </w:p>
    <w:p w14:paraId="1BAF7A04" w14:textId="77777777" w:rsidR="00DF444E" w:rsidRPr="00DF444E" w:rsidRDefault="00DF444E" w:rsidP="00C6759D">
      <w:pPr>
        <w:autoSpaceDE w:val="0"/>
        <w:autoSpaceDN w:val="0"/>
        <w:adjustRightInd w:val="0"/>
        <w:ind w:left="72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,Italic"/>
          <w:i/>
          <w:iCs/>
          <w:sz w:val="22"/>
          <w:szCs w:val="22"/>
        </w:rPr>
        <w:t>Seattle, Washington</w:t>
      </w:r>
      <w:r w:rsidRPr="00DF444E">
        <w:rPr>
          <w:rFonts w:ascii="HelveticaNeueLT Std" w:hAnsi="HelveticaNeueLT Std" w:cs="ArialNarrow"/>
          <w:sz w:val="22"/>
          <w:szCs w:val="22"/>
        </w:rPr>
        <w:t xml:space="preserve">. Online Exhibits, Seattle's City Halls. </w:t>
      </w:r>
      <w:proofErr w:type="spellStart"/>
      <w:proofErr w:type="gramStart"/>
      <w:r w:rsidRPr="00DF444E">
        <w:rPr>
          <w:rFonts w:ascii="HelveticaNeueLT Std" w:hAnsi="HelveticaNeueLT Std" w:cs="ArialNarrow"/>
          <w:sz w:val="22"/>
          <w:szCs w:val="22"/>
        </w:rPr>
        <w:t>Katzenjammer</w:t>
      </w:r>
      <w:proofErr w:type="spellEnd"/>
      <w:r w:rsidRPr="00DF444E">
        <w:rPr>
          <w:rFonts w:ascii="HelveticaNeueLT Std" w:hAnsi="HelveticaNeueLT Std" w:cs="ArialNarrow"/>
          <w:sz w:val="22"/>
          <w:szCs w:val="22"/>
        </w:rPr>
        <w:t xml:space="preserve"> Castle.</w:t>
      </w:r>
      <w:proofErr w:type="gramEnd"/>
      <w:r w:rsidRPr="00DF444E">
        <w:rPr>
          <w:rFonts w:ascii="HelveticaNeueLT Std" w:hAnsi="HelveticaNeueLT Std" w:cs="ArialNarrow"/>
          <w:sz w:val="22"/>
          <w:szCs w:val="22"/>
        </w:rPr>
        <w:t xml:space="preserve"> </w:t>
      </w:r>
      <w:proofErr w:type="gramStart"/>
      <w:r w:rsidRPr="00DF444E">
        <w:rPr>
          <w:rFonts w:ascii="HelveticaNeueLT Std" w:hAnsi="HelveticaNeueLT Std" w:cs="ArialNarrow"/>
          <w:sz w:val="22"/>
          <w:szCs w:val="22"/>
        </w:rPr>
        <w:t>Web.</w:t>
      </w:r>
      <w:proofErr w:type="gramEnd"/>
      <w:r w:rsidRPr="00DF444E">
        <w:rPr>
          <w:rFonts w:ascii="HelveticaNeueLT Std" w:hAnsi="HelveticaNeueLT Std" w:cs="ArialNarrow"/>
          <w:sz w:val="22"/>
          <w:szCs w:val="22"/>
        </w:rPr>
        <w:t xml:space="preserve"> 01 May</w:t>
      </w:r>
    </w:p>
    <w:p w14:paraId="35E8ABAB" w14:textId="055D3324" w:rsidR="00DF444E" w:rsidRDefault="00DF444E" w:rsidP="00C6759D">
      <w:pPr>
        <w:autoSpaceDE w:val="0"/>
        <w:autoSpaceDN w:val="0"/>
        <w:adjustRightInd w:val="0"/>
        <w:ind w:left="72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 xml:space="preserve">2011. </w:t>
      </w:r>
      <w:hyperlink r:id="rId11" w:history="1">
        <w:r w:rsidR="00C6759D" w:rsidRPr="0033087B">
          <w:rPr>
            <w:rStyle w:val="Hyperlink"/>
            <w:rFonts w:ascii="HelveticaNeueLT Std" w:hAnsi="HelveticaNeueLT Std" w:cs="ArialNarrow"/>
            <w:sz w:val="22"/>
            <w:szCs w:val="22"/>
          </w:rPr>
          <w:t>http://www.seattle.gov/CityArchives/</w:t>
        </w:r>
      </w:hyperlink>
    </w:p>
    <w:p w14:paraId="1EB0A80B" w14:textId="77777777" w:rsidR="00C6759D" w:rsidRPr="00DF444E" w:rsidRDefault="00C6759D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3A0E8C26" w14:textId="77777777" w:rsidR="00DF444E" w:rsidRPr="00DF444E" w:rsidRDefault="00DF444E" w:rsidP="00C6759D">
      <w:pPr>
        <w:autoSpaceDE w:val="0"/>
        <w:autoSpaceDN w:val="0"/>
        <w:adjustRightInd w:val="0"/>
        <w:ind w:left="720" w:hanging="720"/>
        <w:rPr>
          <w:rFonts w:ascii="HelveticaNeueLT Std" w:hAnsi="HelveticaNeueLT Std" w:cs="ArialNarrow,Italic"/>
          <w:i/>
          <w:iCs/>
          <w:sz w:val="22"/>
          <w:szCs w:val="22"/>
        </w:rPr>
      </w:pPr>
      <w:proofErr w:type="gramStart"/>
      <w:r w:rsidRPr="00DF444E">
        <w:rPr>
          <w:rFonts w:ascii="HelveticaNeueLT Std" w:hAnsi="HelveticaNeueLT Std" w:cs="ArialNarrow"/>
          <w:sz w:val="22"/>
          <w:szCs w:val="22"/>
        </w:rPr>
        <w:t>Office of the City Clerk.</w:t>
      </w:r>
      <w:proofErr w:type="gramEnd"/>
      <w:r w:rsidRPr="00DF444E">
        <w:rPr>
          <w:rFonts w:ascii="HelveticaNeueLT Std" w:hAnsi="HelveticaNeueLT Std" w:cs="ArialNarrow"/>
          <w:sz w:val="22"/>
          <w:szCs w:val="22"/>
        </w:rPr>
        <w:t xml:space="preserve"> "Seattle Municipal Archives" </w:t>
      </w:r>
      <w:r w:rsidRPr="00DF444E">
        <w:rPr>
          <w:rFonts w:ascii="HelveticaNeueLT Std" w:hAnsi="HelveticaNeueLT Std" w:cs="ArialNarrow,Italic"/>
          <w:i/>
          <w:iCs/>
          <w:sz w:val="22"/>
          <w:szCs w:val="22"/>
        </w:rPr>
        <w:t>Seattle.gov- The Official Web Site for the City of</w:t>
      </w:r>
    </w:p>
    <w:p w14:paraId="5B235D27" w14:textId="77777777" w:rsidR="00DF444E" w:rsidRPr="00DF444E" w:rsidRDefault="00DF444E" w:rsidP="00C6759D">
      <w:pPr>
        <w:autoSpaceDE w:val="0"/>
        <w:autoSpaceDN w:val="0"/>
        <w:adjustRightInd w:val="0"/>
        <w:ind w:left="72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,Italic"/>
          <w:i/>
          <w:iCs/>
          <w:sz w:val="22"/>
          <w:szCs w:val="22"/>
        </w:rPr>
        <w:t>Seattle, Washington</w:t>
      </w:r>
      <w:r w:rsidRPr="00DF444E">
        <w:rPr>
          <w:rFonts w:ascii="HelveticaNeueLT Std" w:hAnsi="HelveticaNeueLT Std" w:cs="ArialNarrow"/>
          <w:sz w:val="22"/>
          <w:szCs w:val="22"/>
        </w:rPr>
        <w:t>. Strength &amp; Stamina: Women in the Fire Department, Early Years: 1883-1915.</w:t>
      </w:r>
    </w:p>
    <w:p w14:paraId="76B988B7" w14:textId="43C3868F" w:rsidR="00DF444E" w:rsidRDefault="00DF444E" w:rsidP="00C6759D">
      <w:pPr>
        <w:autoSpaceDE w:val="0"/>
        <w:autoSpaceDN w:val="0"/>
        <w:adjustRightInd w:val="0"/>
        <w:ind w:left="720"/>
        <w:rPr>
          <w:rFonts w:ascii="HelveticaNeueLT Std" w:hAnsi="HelveticaNeueLT Std" w:cs="ArialNarrow"/>
          <w:sz w:val="22"/>
          <w:szCs w:val="22"/>
        </w:rPr>
      </w:pPr>
      <w:proofErr w:type="gramStart"/>
      <w:r w:rsidRPr="00DF444E">
        <w:rPr>
          <w:rFonts w:ascii="HelveticaNeueLT Std" w:hAnsi="HelveticaNeueLT Std" w:cs="ArialNarrow"/>
          <w:sz w:val="22"/>
          <w:szCs w:val="22"/>
        </w:rPr>
        <w:t>Web.</w:t>
      </w:r>
      <w:proofErr w:type="gramEnd"/>
      <w:r w:rsidRPr="00DF444E">
        <w:rPr>
          <w:rFonts w:ascii="HelveticaNeueLT Std" w:hAnsi="HelveticaNeueLT Std" w:cs="ArialNarrow"/>
          <w:sz w:val="22"/>
          <w:szCs w:val="22"/>
        </w:rPr>
        <w:t xml:space="preserve"> 01 May 2011. </w:t>
      </w:r>
      <w:hyperlink r:id="rId12" w:history="1">
        <w:r w:rsidR="00C6759D" w:rsidRPr="0033087B">
          <w:rPr>
            <w:rStyle w:val="Hyperlink"/>
            <w:rFonts w:ascii="HelveticaNeueLT Std" w:hAnsi="HelveticaNeueLT Std" w:cs="ArialNarrow"/>
            <w:sz w:val="22"/>
            <w:szCs w:val="22"/>
          </w:rPr>
          <w:t>http://www.seattle.gov/CityArchives/</w:t>
        </w:r>
      </w:hyperlink>
    </w:p>
    <w:p w14:paraId="637F9A9B" w14:textId="77777777" w:rsidR="00C6759D" w:rsidRPr="00DF444E" w:rsidRDefault="00C6759D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46BED5BB" w14:textId="77777777" w:rsidR="00DF444E" w:rsidRPr="00DF444E" w:rsidRDefault="00DF444E" w:rsidP="00C6759D">
      <w:pPr>
        <w:autoSpaceDE w:val="0"/>
        <w:autoSpaceDN w:val="0"/>
        <w:adjustRightInd w:val="0"/>
        <w:ind w:left="720" w:hanging="720"/>
        <w:rPr>
          <w:rFonts w:ascii="HelveticaNeueLT Std" w:hAnsi="HelveticaNeueLT Std" w:cs="ArialNarrow,Italic"/>
          <w:i/>
          <w:iCs/>
          <w:sz w:val="22"/>
          <w:szCs w:val="22"/>
        </w:rPr>
      </w:pPr>
      <w:proofErr w:type="gramStart"/>
      <w:r w:rsidRPr="00DF444E">
        <w:rPr>
          <w:rFonts w:ascii="HelveticaNeueLT Std" w:hAnsi="HelveticaNeueLT Std" w:cs="ArialNarrow"/>
          <w:sz w:val="22"/>
          <w:szCs w:val="22"/>
        </w:rPr>
        <w:t>Office of the City Clerk.</w:t>
      </w:r>
      <w:proofErr w:type="gramEnd"/>
      <w:r w:rsidRPr="00DF444E">
        <w:rPr>
          <w:rFonts w:ascii="HelveticaNeueLT Std" w:hAnsi="HelveticaNeueLT Std" w:cs="ArialNarrow"/>
          <w:sz w:val="22"/>
          <w:szCs w:val="22"/>
        </w:rPr>
        <w:t xml:space="preserve"> "Seattle Municipal Archives" </w:t>
      </w:r>
      <w:r w:rsidRPr="00DF444E">
        <w:rPr>
          <w:rFonts w:ascii="HelveticaNeueLT Std" w:hAnsi="HelveticaNeueLT Std" w:cs="ArialNarrow,Italic"/>
          <w:i/>
          <w:iCs/>
          <w:sz w:val="22"/>
          <w:szCs w:val="22"/>
        </w:rPr>
        <w:t>Seattle.gov - The Official Web Site for the City of</w:t>
      </w:r>
    </w:p>
    <w:p w14:paraId="221A4D83" w14:textId="77777777" w:rsidR="00DF444E" w:rsidRPr="00DF444E" w:rsidRDefault="00DF444E" w:rsidP="00C6759D">
      <w:pPr>
        <w:autoSpaceDE w:val="0"/>
        <w:autoSpaceDN w:val="0"/>
        <w:adjustRightInd w:val="0"/>
        <w:ind w:left="72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,Italic"/>
          <w:i/>
          <w:iCs/>
          <w:sz w:val="22"/>
          <w:szCs w:val="22"/>
        </w:rPr>
        <w:t>Seattle, Washington</w:t>
      </w:r>
      <w:r w:rsidRPr="00DF444E">
        <w:rPr>
          <w:rFonts w:ascii="HelveticaNeueLT Std" w:hAnsi="HelveticaNeueLT Std" w:cs="ArialNarrow"/>
          <w:sz w:val="22"/>
          <w:szCs w:val="22"/>
        </w:rPr>
        <w:t xml:space="preserve">. </w:t>
      </w:r>
      <w:proofErr w:type="gramStart"/>
      <w:r w:rsidRPr="00DF444E">
        <w:rPr>
          <w:rFonts w:ascii="HelveticaNeueLT Std" w:hAnsi="HelveticaNeueLT Std" w:cs="ArialNarrow"/>
          <w:sz w:val="22"/>
          <w:szCs w:val="22"/>
        </w:rPr>
        <w:t>Seattle Facts, Brief History of Seattle.</w:t>
      </w:r>
      <w:proofErr w:type="gramEnd"/>
      <w:r w:rsidRPr="00DF444E">
        <w:rPr>
          <w:rFonts w:ascii="HelveticaNeueLT Std" w:hAnsi="HelveticaNeueLT Std" w:cs="ArialNarrow"/>
          <w:sz w:val="22"/>
          <w:szCs w:val="22"/>
        </w:rPr>
        <w:t xml:space="preserve"> </w:t>
      </w:r>
      <w:proofErr w:type="gramStart"/>
      <w:r w:rsidRPr="00DF444E">
        <w:rPr>
          <w:rFonts w:ascii="HelveticaNeueLT Std" w:hAnsi="HelveticaNeueLT Std" w:cs="ArialNarrow"/>
          <w:sz w:val="22"/>
          <w:szCs w:val="22"/>
        </w:rPr>
        <w:t>Web.</w:t>
      </w:r>
      <w:proofErr w:type="gramEnd"/>
      <w:r w:rsidRPr="00DF444E">
        <w:rPr>
          <w:rFonts w:ascii="HelveticaNeueLT Std" w:hAnsi="HelveticaNeueLT Std" w:cs="ArialNarrow"/>
          <w:sz w:val="22"/>
          <w:szCs w:val="22"/>
        </w:rPr>
        <w:t xml:space="preserve"> 01 May 2011.</w:t>
      </w:r>
    </w:p>
    <w:p w14:paraId="661C679D" w14:textId="3DC56F16" w:rsidR="00DF444E" w:rsidRDefault="00C6759D" w:rsidP="00C6759D">
      <w:pPr>
        <w:autoSpaceDE w:val="0"/>
        <w:autoSpaceDN w:val="0"/>
        <w:adjustRightInd w:val="0"/>
        <w:ind w:left="720"/>
        <w:rPr>
          <w:rFonts w:ascii="HelveticaNeueLT Std" w:hAnsi="HelveticaNeueLT Std" w:cs="ArialNarrow"/>
          <w:sz w:val="22"/>
          <w:szCs w:val="22"/>
        </w:rPr>
      </w:pPr>
      <w:hyperlink r:id="rId13" w:history="1">
        <w:r w:rsidRPr="0033087B">
          <w:rPr>
            <w:rStyle w:val="Hyperlink"/>
            <w:rFonts w:ascii="HelveticaNeueLT Std" w:hAnsi="HelveticaNeueLT Std" w:cs="ArialNarrow"/>
            <w:sz w:val="22"/>
            <w:szCs w:val="22"/>
          </w:rPr>
          <w:t>http://www.seattle.gov/CityArchives/</w:t>
        </w:r>
      </w:hyperlink>
    </w:p>
    <w:p w14:paraId="3F0DE9CD" w14:textId="77777777" w:rsidR="00C6759D" w:rsidRPr="00DF444E" w:rsidRDefault="00C6759D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6ABFE7BF" w14:textId="77777777" w:rsidR="00DF444E" w:rsidRPr="00DF444E" w:rsidRDefault="00DF444E" w:rsidP="00DF444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DF444E">
        <w:rPr>
          <w:rFonts w:ascii="HelveticaNeueLT Std" w:hAnsi="HelveticaNeueLT Std" w:cs="ArialNarrow"/>
          <w:sz w:val="22"/>
          <w:szCs w:val="22"/>
        </w:rPr>
        <w:t xml:space="preserve">Warren, James R., </w:t>
      </w:r>
      <w:proofErr w:type="gramStart"/>
      <w:r w:rsidRPr="00DF444E">
        <w:rPr>
          <w:rFonts w:ascii="HelveticaNeueLT Std" w:hAnsi="HelveticaNeueLT Std" w:cs="ArialNarrow,Italic"/>
          <w:i/>
          <w:iCs/>
          <w:sz w:val="22"/>
          <w:szCs w:val="22"/>
        </w:rPr>
        <w:t>The</w:t>
      </w:r>
      <w:proofErr w:type="gramEnd"/>
      <w:r w:rsidRPr="00DF444E">
        <w:rPr>
          <w:rFonts w:ascii="HelveticaNeueLT Std" w:hAnsi="HelveticaNeueLT Std" w:cs="ArialNarrow,Italic"/>
          <w:i/>
          <w:iCs/>
          <w:sz w:val="22"/>
          <w:szCs w:val="22"/>
        </w:rPr>
        <w:t xml:space="preserve"> Day Seattle Burned: June 6, 1889</w:t>
      </w:r>
      <w:r w:rsidRPr="00DF444E">
        <w:rPr>
          <w:rFonts w:ascii="HelveticaNeueLT Std" w:hAnsi="HelveticaNeueLT Std" w:cs="ArialNarrow"/>
          <w:sz w:val="22"/>
          <w:szCs w:val="22"/>
        </w:rPr>
        <w:t>. Seattle, WA. J.R. Warren, 1989.</w:t>
      </w:r>
    </w:p>
    <w:p w14:paraId="61BC75B6" w14:textId="48411AD8" w:rsidR="005723E0" w:rsidRPr="00DF444E" w:rsidRDefault="00DF444E" w:rsidP="00DF444E">
      <w:pPr>
        <w:jc w:val="center"/>
        <w:rPr>
          <w:rFonts w:ascii="HelveticaNeueLT Std" w:hAnsi="HelveticaNeueLT Std"/>
          <w:sz w:val="22"/>
          <w:szCs w:val="22"/>
        </w:rPr>
      </w:pPr>
      <w:r w:rsidRPr="00DF444E">
        <w:rPr>
          <w:rFonts w:ascii="HelveticaNeueLT Std" w:hAnsi="HelveticaNeueLT Std"/>
          <w:sz w:val="22"/>
          <w:szCs w:val="22"/>
        </w:rPr>
        <w:lastRenderedPageBreak/>
        <w:t xml:space="preserve"> </w:t>
      </w:r>
    </w:p>
    <w:sectPr w:rsidR="005723E0" w:rsidRPr="00DF444E" w:rsidSect="00FF34B0">
      <w:headerReference w:type="default" r:id="rId14"/>
      <w:headerReference w:type="first" r:id="rId15"/>
      <w:footerReference w:type="first" r:id="rId16"/>
      <w:pgSz w:w="12240" w:h="15840"/>
      <w:pgMar w:top="63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4830C" w14:textId="77777777" w:rsidR="00405FB3" w:rsidRDefault="00405FB3" w:rsidP="00922CA4">
      <w:r>
        <w:separator/>
      </w:r>
    </w:p>
  </w:endnote>
  <w:endnote w:type="continuationSeparator" w:id="0">
    <w:p w14:paraId="48A2E178" w14:textId="77777777" w:rsidR="00405FB3" w:rsidRDefault="00405FB3" w:rsidP="0092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 Std"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OldStyl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ade Gothic LT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D96E7" w14:textId="77777777" w:rsidR="00FF34B0" w:rsidRPr="00D86317" w:rsidRDefault="00FF34B0" w:rsidP="00FF34B0">
    <w:pPr>
      <w:pStyle w:val="Footer"/>
      <w:rPr>
        <w:rFonts w:ascii="Trade Gothic LT Std" w:hAnsi="Trade Gothic LT Std"/>
        <w:color w:val="17365D" w:themeColor="text2" w:themeShade="BF"/>
        <w:sz w:val="19"/>
        <w:szCs w:val="19"/>
      </w:rPr>
    </w:pPr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860 Terry Avenue North, Seattle, WA </w:t>
    </w:r>
    <w:proofErr w:type="gramStart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>98109  |</w:t>
    </w:r>
    <w:proofErr w:type="gramEnd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  PO Box 80816, Seattle, WA 98108  |  206 324 1126  |  </w:t>
    </w:r>
    <w:r w:rsidRPr="00D86317">
      <w:rPr>
        <w:rFonts w:ascii="Trade Gothic LT Std" w:hAnsi="Trade Gothic LT Std"/>
        <w:b/>
        <w:color w:val="17365D" w:themeColor="text2" w:themeShade="BF"/>
        <w:sz w:val="22"/>
        <w:szCs w:val="22"/>
      </w:rPr>
      <w:t>mohai.org</w:t>
    </w:r>
  </w:p>
  <w:p w14:paraId="384C9F71" w14:textId="77777777" w:rsidR="00FF34B0" w:rsidRDefault="00FF34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CA95A" w14:textId="77777777" w:rsidR="00405FB3" w:rsidRDefault="00405FB3" w:rsidP="00922CA4">
      <w:r>
        <w:separator/>
      </w:r>
    </w:p>
  </w:footnote>
  <w:footnote w:type="continuationSeparator" w:id="0">
    <w:p w14:paraId="3A9D21FE" w14:textId="77777777" w:rsidR="00405FB3" w:rsidRDefault="00405FB3" w:rsidP="00922CA4">
      <w:r>
        <w:continuationSeparator/>
      </w:r>
    </w:p>
  </w:footnote>
  <w:footnote w:id="1">
    <w:p w14:paraId="1EF2916F" w14:textId="7737AD25" w:rsidR="00DF444E" w:rsidRPr="002B3284" w:rsidRDefault="00DF444E">
      <w:pPr>
        <w:pStyle w:val="FootnoteText"/>
        <w:rPr>
          <w:rFonts w:ascii="HelveticaNeueLT Std" w:hAnsi="HelveticaNeueLT Std"/>
        </w:rPr>
      </w:pPr>
      <w:r w:rsidRPr="002B3284">
        <w:rPr>
          <w:rStyle w:val="FootnoteReference"/>
          <w:rFonts w:ascii="HelveticaNeueLT Std" w:hAnsi="HelveticaNeueLT Std"/>
        </w:rPr>
        <w:footnoteRef/>
      </w:r>
      <w:r w:rsidRPr="002B3284">
        <w:rPr>
          <w:rFonts w:ascii="HelveticaNeueLT Std" w:hAnsi="HelveticaNeueLT Std"/>
        </w:rPr>
        <w:t xml:space="preserve"> Seattle’s City Halls, Katzenjammer Castle, table 1</w:t>
      </w:r>
    </w:p>
  </w:footnote>
  <w:footnote w:id="2">
    <w:p w14:paraId="5C63B290" w14:textId="17573BD7" w:rsidR="00DF444E" w:rsidRPr="002B3284" w:rsidRDefault="00DF444E">
      <w:pPr>
        <w:pStyle w:val="FootnoteText"/>
        <w:rPr>
          <w:rFonts w:ascii="HelveticaNeueLT Std" w:hAnsi="HelveticaNeueLT Std"/>
        </w:rPr>
      </w:pPr>
      <w:r w:rsidRPr="002B3284">
        <w:rPr>
          <w:rStyle w:val="FootnoteReference"/>
          <w:rFonts w:ascii="HelveticaNeueLT Std" w:hAnsi="HelveticaNeueLT Std"/>
        </w:rPr>
        <w:footnoteRef/>
      </w:r>
      <w:r w:rsidRPr="002B3284">
        <w:rPr>
          <w:rFonts w:ascii="HelveticaNeueLT Std" w:hAnsi="HelveticaNeueLT Std"/>
        </w:rPr>
        <w:t xml:space="preserve"> </w:t>
      </w:r>
      <w:r w:rsidRPr="002B3284">
        <w:rPr>
          <w:rFonts w:ascii="HelveticaNeueLT Std" w:hAnsi="HelveticaNeueLT Std"/>
        </w:rPr>
        <w:t>Seattle Facts, Brief History of Seattle, paragraph 4</w:t>
      </w:r>
    </w:p>
  </w:footnote>
  <w:footnote w:id="3">
    <w:p w14:paraId="76CC296E" w14:textId="087A8B51" w:rsidR="00DF444E" w:rsidRPr="002B3284" w:rsidRDefault="00DF444E">
      <w:pPr>
        <w:pStyle w:val="FootnoteText"/>
        <w:rPr>
          <w:rFonts w:ascii="HelveticaNeueLT Std" w:hAnsi="HelveticaNeueLT Std"/>
        </w:rPr>
      </w:pPr>
      <w:r w:rsidRPr="002B3284">
        <w:rPr>
          <w:rStyle w:val="FootnoteReference"/>
          <w:rFonts w:ascii="HelveticaNeueLT Std" w:hAnsi="HelveticaNeueLT Std"/>
        </w:rPr>
        <w:footnoteRef/>
      </w:r>
      <w:r w:rsidRPr="002B3284">
        <w:rPr>
          <w:rFonts w:ascii="HelveticaNeueLT Std" w:hAnsi="HelveticaNeueLT Std"/>
        </w:rPr>
        <w:t xml:space="preserve"> </w:t>
      </w:r>
      <w:r w:rsidR="002B3284" w:rsidRPr="002B3284">
        <w:rPr>
          <w:rFonts w:ascii="HelveticaNeueLT Std" w:hAnsi="HelveticaNeueLT Std"/>
        </w:rPr>
        <w:t>Strength &amp; Stamina: Women in the Fire Department, Early Years: 1883-1915, paragraph 1</w:t>
      </w:r>
    </w:p>
  </w:footnote>
  <w:footnote w:id="4">
    <w:p w14:paraId="792E7508" w14:textId="5A426CC4" w:rsidR="002B3284" w:rsidRDefault="002B3284">
      <w:pPr>
        <w:pStyle w:val="FootnoteText"/>
      </w:pPr>
      <w:r w:rsidRPr="002B3284">
        <w:rPr>
          <w:rStyle w:val="FootnoteReference"/>
          <w:rFonts w:ascii="HelveticaNeueLT Std" w:hAnsi="HelveticaNeueLT Std"/>
        </w:rPr>
        <w:footnoteRef/>
      </w:r>
      <w:r w:rsidRPr="002B3284">
        <w:rPr>
          <w:rFonts w:ascii="HelveticaNeueLT Std" w:hAnsi="HelveticaNeueLT Std"/>
        </w:rPr>
        <w:t xml:space="preserve"> Warren, 1989, p. 6</w:t>
      </w:r>
    </w:p>
  </w:footnote>
  <w:footnote w:id="5">
    <w:p w14:paraId="6527FF66" w14:textId="53D67561" w:rsidR="002B3284" w:rsidRPr="002B3284" w:rsidRDefault="002B3284">
      <w:pPr>
        <w:pStyle w:val="FootnoteText"/>
        <w:rPr>
          <w:rFonts w:ascii="HelveticaNeueLT Std" w:hAnsi="HelveticaNeueLT Std"/>
        </w:rPr>
      </w:pPr>
      <w:r w:rsidRPr="002B3284">
        <w:rPr>
          <w:rStyle w:val="FootnoteReference"/>
          <w:rFonts w:ascii="HelveticaNeueLT Std" w:hAnsi="HelveticaNeueLT Std"/>
        </w:rPr>
        <w:footnoteRef/>
      </w:r>
      <w:r w:rsidRPr="002B3284">
        <w:rPr>
          <w:rFonts w:ascii="HelveticaNeueLT Std" w:hAnsi="HelveticaNeueLT Std"/>
        </w:rPr>
        <w:t xml:space="preserve"> Warren, 1989, p.23</w:t>
      </w:r>
    </w:p>
  </w:footnote>
  <w:footnote w:id="6">
    <w:p w14:paraId="3FEAA160" w14:textId="219F0F34" w:rsidR="002B3284" w:rsidRDefault="002B3284">
      <w:pPr>
        <w:pStyle w:val="FootnoteText"/>
      </w:pPr>
      <w:r w:rsidRPr="002B3284">
        <w:rPr>
          <w:rStyle w:val="FootnoteReference"/>
          <w:rFonts w:ascii="HelveticaNeueLT Std" w:hAnsi="HelveticaNeueLT Std"/>
        </w:rPr>
        <w:footnoteRef/>
      </w:r>
      <w:r w:rsidRPr="002B3284">
        <w:rPr>
          <w:rFonts w:ascii="HelveticaNeueLT Std" w:hAnsi="HelveticaNeueLT Std"/>
        </w:rPr>
        <w:t xml:space="preserve"> Warren, 1989, p.48</w:t>
      </w:r>
    </w:p>
  </w:footnote>
  <w:footnote w:id="7">
    <w:p w14:paraId="69C8F0C3" w14:textId="57AAA8A5" w:rsidR="002B3284" w:rsidRPr="002B3284" w:rsidRDefault="002B3284">
      <w:pPr>
        <w:pStyle w:val="FootnoteText"/>
        <w:rPr>
          <w:rFonts w:ascii="HelveticaNeueLT Std" w:hAnsi="HelveticaNeueLT Std"/>
        </w:rPr>
      </w:pPr>
      <w:r w:rsidRPr="002B3284">
        <w:rPr>
          <w:rStyle w:val="FootnoteReference"/>
          <w:rFonts w:ascii="HelveticaNeueLT Std" w:hAnsi="HelveticaNeueLT Std"/>
        </w:rPr>
        <w:footnoteRef/>
      </w:r>
      <w:r w:rsidRPr="002B3284">
        <w:rPr>
          <w:rFonts w:ascii="HelveticaNeueLT Std" w:hAnsi="HelveticaNeueLT Std"/>
        </w:rPr>
        <w:t xml:space="preserve"> Warren, 1989, p.39</w:t>
      </w:r>
    </w:p>
  </w:footnote>
  <w:footnote w:id="8">
    <w:p w14:paraId="7508A682" w14:textId="29F401BC" w:rsidR="002B3284" w:rsidRDefault="002B3284">
      <w:pPr>
        <w:pStyle w:val="FootnoteText"/>
      </w:pPr>
      <w:r w:rsidRPr="002B3284">
        <w:rPr>
          <w:rStyle w:val="FootnoteReference"/>
          <w:rFonts w:ascii="HelveticaNeueLT Std" w:hAnsi="HelveticaNeueLT Std"/>
        </w:rPr>
        <w:footnoteRef/>
      </w:r>
      <w:r w:rsidRPr="002B3284">
        <w:rPr>
          <w:rFonts w:ascii="HelveticaNeueLT Std" w:hAnsi="HelveticaNeueLT Std"/>
        </w:rPr>
        <w:t xml:space="preserve"> </w:t>
      </w:r>
      <w:proofErr w:type="spellStart"/>
      <w:r w:rsidRPr="002B3284">
        <w:rPr>
          <w:rFonts w:ascii="HelveticaNeueLT Std" w:hAnsi="HelveticaNeueLT Std"/>
        </w:rPr>
        <w:t>CDDHoward</w:t>
      </w:r>
      <w:proofErr w:type="spellEnd"/>
      <w:r w:rsidRPr="002B3284">
        <w:rPr>
          <w:rFonts w:ascii="HelveticaNeueLT Std" w:hAnsi="HelveticaNeueLT Std"/>
        </w:rPr>
        <w:t xml:space="preserve"> Consulting, History of Conflict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C3FDD" w14:textId="77777777" w:rsidR="00EE3BA5" w:rsidRDefault="00EE3BA5" w:rsidP="00EE3BA5">
    <w:pPr>
      <w:pStyle w:val="Header"/>
      <w:jc w:val="center"/>
    </w:pPr>
    <w:r>
      <w:rPr>
        <w:noProof/>
      </w:rPr>
      <w:drawing>
        <wp:inline distT="0" distB="0" distL="0" distR="0" wp14:anchorId="69C8AB33" wp14:editId="525CB784">
          <wp:extent cx="1828800" cy="565912"/>
          <wp:effectExtent l="0" t="0" r="0" b="571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7AD98D" w14:textId="77777777" w:rsidR="00EE3BA5" w:rsidRDefault="00EE3B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0F4F6" w14:textId="77777777" w:rsidR="00FF34B0" w:rsidRDefault="00FF34B0" w:rsidP="00FF34B0">
    <w:pPr>
      <w:pStyle w:val="Header"/>
      <w:jc w:val="center"/>
    </w:pPr>
    <w:r>
      <w:rPr>
        <w:noProof/>
      </w:rPr>
      <w:drawing>
        <wp:inline distT="0" distB="0" distL="0" distR="0" wp14:anchorId="36A5AC74" wp14:editId="0CD5BF07">
          <wp:extent cx="1828800" cy="565912"/>
          <wp:effectExtent l="0" t="0" r="0" b="571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5226C2" w14:textId="77777777" w:rsidR="00FF34B0" w:rsidRDefault="00FF34B0" w:rsidP="00FF34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1A37"/>
    <w:multiLevelType w:val="hybridMultilevel"/>
    <w:tmpl w:val="A7D29CB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815341"/>
    <w:multiLevelType w:val="hybridMultilevel"/>
    <w:tmpl w:val="6C7071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E14593"/>
    <w:multiLevelType w:val="hybridMultilevel"/>
    <w:tmpl w:val="9E44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EE23DA"/>
    <w:multiLevelType w:val="hybridMultilevel"/>
    <w:tmpl w:val="328EE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895E90"/>
    <w:multiLevelType w:val="hybridMultilevel"/>
    <w:tmpl w:val="46AC8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F64772"/>
    <w:multiLevelType w:val="hybridMultilevel"/>
    <w:tmpl w:val="5464E4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31A1FFC"/>
    <w:multiLevelType w:val="hybridMultilevel"/>
    <w:tmpl w:val="A1BC2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3E5C37"/>
    <w:multiLevelType w:val="hybridMultilevel"/>
    <w:tmpl w:val="C4EE7F4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96F25B2"/>
    <w:multiLevelType w:val="hybridMultilevel"/>
    <w:tmpl w:val="1696D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A83292"/>
    <w:multiLevelType w:val="hybridMultilevel"/>
    <w:tmpl w:val="561CC6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5F51722"/>
    <w:multiLevelType w:val="hybridMultilevel"/>
    <w:tmpl w:val="41221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69E5424"/>
    <w:multiLevelType w:val="hybridMultilevel"/>
    <w:tmpl w:val="454E1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535A31"/>
    <w:multiLevelType w:val="hybridMultilevel"/>
    <w:tmpl w:val="B41C2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9F6D83"/>
    <w:multiLevelType w:val="hybridMultilevel"/>
    <w:tmpl w:val="1FD82D0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8405D7C"/>
    <w:multiLevelType w:val="hybridMultilevel"/>
    <w:tmpl w:val="76A62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396EB3"/>
    <w:multiLevelType w:val="hybridMultilevel"/>
    <w:tmpl w:val="4ED6E9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406E60"/>
    <w:multiLevelType w:val="hybridMultilevel"/>
    <w:tmpl w:val="6DA48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F52121E"/>
    <w:multiLevelType w:val="hybridMultilevel"/>
    <w:tmpl w:val="769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D93110"/>
    <w:multiLevelType w:val="hybridMultilevel"/>
    <w:tmpl w:val="BD9A78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7127306"/>
    <w:multiLevelType w:val="hybridMultilevel"/>
    <w:tmpl w:val="EDF6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893362"/>
    <w:multiLevelType w:val="hybridMultilevel"/>
    <w:tmpl w:val="0BF87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F676CB"/>
    <w:multiLevelType w:val="hybridMultilevel"/>
    <w:tmpl w:val="82FEB5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E046DE5"/>
    <w:multiLevelType w:val="hybridMultilevel"/>
    <w:tmpl w:val="77A0D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68463F"/>
    <w:multiLevelType w:val="hybridMultilevel"/>
    <w:tmpl w:val="3BFCC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FC210E"/>
    <w:multiLevelType w:val="hybridMultilevel"/>
    <w:tmpl w:val="AF7CA7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99B7FC1"/>
    <w:multiLevelType w:val="hybridMultilevel"/>
    <w:tmpl w:val="A3F8C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4C6149"/>
    <w:multiLevelType w:val="hybridMultilevel"/>
    <w:tmpl w:val="A844D04A"/>
    <w:lvl w:ilvl="0" w:tplc="5274B3F0">
      <w:numFmt w:val="bullet"/>
      <w:lvlText w:val=""/>
      <w:lvlJc w:val="left"/>
      <w:pPr>
        <w:ind w:left="1050" w:hanging="690"/>
      </w:pPr>
      <w:rPr>
        <w:rFonts w:ascii="Trebuchet MS" w:eastAsia="Times New Roman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A5276F"/>
    <w:multiLevelType w:val="hybridMultilevel"/>
    <w:tmpl w:val="72942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380619"/>
    <w:multiLevelType w:val="hybridMultilevel"/>
    <w:tmpl w:val="F2BE1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7505BD"/>
    <w:multiLevelType w:val="hybridMultilevel"/>
    <w:tmpl w:val="9A3A3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C15A06"/>
    <w:multiLevelType w:val="hybridMultilevel"/>
    <w:tmpl w:val="F198F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8F566F"/>
    <w:multiLevelType w:val="hybridMultilevel"/>
    <w:tmpl w:val="5186E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717B11"/>
    <w:multiLevelType w:val="hybridMultilevel"/>
    <w:tmpl w:val="D6E83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46473C"/>
    <w:multiLevelType w:val="hybridMultilevel"/>
    <w:tmpl w:val="B0845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6F4161"/>
    <w:multiLevelType w:val="hybridMultilevel"/>
    <w:tmpl w:val="C5D61A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1D97A51"/>
    <w:multiLevelType w:val="hybridMultilevel"/>
    <w:tmpl w:val="948E8F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68F5651"/>
    <w:multiLevelType w:val="hybridMultilevel"/>
    <w:tmpl w:val="6EF8B9E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69D97F51"/>
    <w:multiLevelType w:val="hybridMultilevel"/>
    <w:tmpl w:val="294A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6E5387"/>
    <w:multiLevelType w:val="hybridMultilevel"/>
    <w:tmpl w:val="3FD058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B667861"/>
    <w:multiLevelType w:val="hybridMultilevel"/>
    <w:tmpl w:val="C9428C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BA8560C"/>
    <w:multiLevelType w:val="hybridMultilevel"/>
    <w:tmpl w:val="8A2E8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0357E4"/>
    <w:multiLevelType w:val="hybridMultilevel"/>
    <w:tmpl w:val="379818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1AF2413"/>
    <w:multiLevelType w:val="hybridMultilevel"/>
    <w:tmpl w:val="50E4D06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>
    <w:nsid w:val="74941A79"/>
    <w:multiLevelType w:val="hybridMultilevel"/>
    <w:tmpl w:val="18363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44">
    <w:nsid w:val="7C91199E"/>
    <w:multiLevelType w:val="hybridMultilevel"/>
    <w:tmpl w:val="0E5894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2"/>
  </w:num>
  <w:num w:numId="4">
    <w:abstractNumId w:val="17"/>
  </w:num>
  <w:num w:numId="5">
    <w:abstractNumId w:val="23"/>
  </w:num>
  <w:num w:numId="6">
    <w:abstractNumId w:val="14"/>
  </w:num>
  <w:num w:numId="7">
    <w:abstractNumId w:val="29"/>
  </w:num>
  <w:num w:numId="8">
    <w:abstractNumId w:val="27"/>
  </w:num>
  <w:num w:numId="9">
    <w:abstractNumId w:val="24"/>
  </w:num>
  <w:num w:numId="10">
    <w:abstractNumId w:val="3"/>
  </w:num>
  <w:num w:numId="11">
    <w:abstractNumId w:val="10"/>
  </w:num>
  <w:num w:numId="12">
    <w:abstractNumId w:val="42"/>
  </w:num>
  <w:num w:numId="13">
    <w:abstractNumId w:val="6"/>
  </w:num>
  <w:num w:numId="14">
    <w:abstractNumId w:val="19"/>
  </w:num>
  <w:num w:numId="15">
    <w:abstractNumId w:val="31"/>
  </w:num>
  <w:num w:numId="16">
    <w:abstractNumId w:val="20"/>
  </w:num>
  <w:num w:numId="17">
    <w:abstractNumId w:val="16"/>
  </w:num>
  <w:num w:numId="18">
    <w:abstractNumId w:val="8"/>
  </w:num>
  <w:num w:numId="19">
    <w:abstractNumId w:val="21"/>
  </w:num>
  <w:num w:numId="20">
    <w:abstractNumId w:val="38"/>
  </w:num>
  <w:num w:numId="21">
    <w:abstractNumId w:val="44"/>
  </w:num>
  <w:num w:numId="22">
    <w:abstractNumId w:val="35"/>
  </w:num>
  <w:num w:numId="23">
    <w:abstractNumId w:val="34"/>
  </w:num>
  <w:num w:numId="24">
    <w:abstractNumId w:val="5"/>
  </w:num>
  <w:num w:numId="25">
    <w:abstractNumId w:val="2"/>
  </w:num>
  <w:num w:numId="26">
    <w:abstractNumId w:val="9"/>
  </w:num>
  <w:num w:numId="27">
    <w:abstractNumId w:val="43"/>
  </w:num>
  <w:num w:numId="2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</w:num>
  <w:num w:numId="30">
    <w:abstractNumId w:val="26"/>
  </w:num>
  <w:num w:numId="31">
    <w:abstractNumId w:val="0"/>
  </w:num>
  <w:num w:numId="32">
    <w:abstractNumId w:val="25"/>
  </w:num>
  <w:num w:numId="33">
    <w:abstractNumId w:val="33"/>
  </w:num>
  <w:num w:numId="34">
    <w:abstractNumId w:val="13"/>
  </w:num>
  <w:num w:numId="35">
    <w:abstractNumId w:val="18"/>
  </w:num>
  <w:num w:numId="36">
    <w:abstractNumId w:val="36"/>
  </w:num>
  <w:num w:numId="37">
    <w:abstractNumId w:val="1"/>
  </w:num>
  <w:num w:numId="38">
    <w:abstractNumId w:val="15"/>
  </w:num>
  <w:num w:numId="39">
    <w:abstractNumId w:val="37"/>
  </w:num>
  <w:num w:numId="40">
    <w:abstractNumId w:val="4"/>
  </w:num>
  <w:num w:numId="41">
    <w:abstractNumId w:val="30"/>
  </w:num>
  <w:num w:numId="42">
    <w:abstractNumId w:val="40"/>
  </w:num>
  <w:num w:numId="43">
    <w:abstractNumId w:val="28"/>
  </w:num>
  <w:num w:numId="44">
    <w:abstractNumId w:val="11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73B"/>
    <w:rsid w:val="000060CC"/>
    <w:rsid w:val="00012449"/>
    <w:rsid w:val="000224D6"/>
    <w:rsid w:val="00034C97"/>
    <w:rsid w:val="0005016A"/>
    <w:rsid w:val="00067973"/>
    <w:rsid w:val="000B25D8"/>
    <w:rsid w:val="000D3DFA"/>
    <w:rsid w:val="00126426"/>
    <w:rsid w:val="00157AAE"/>
    <w:rsid w:val="00191434"/>
    <w:rsid w:val="001B1E05"/>
    <w:rsid w:val="001F394F"/>
    <w:rsid w:val="00200822"/>
    <w:rsid w:val="00231E73"/>
    <w:rsid w:val="0025327C"/>
    <w:rsid w:val="00262A5B"/>
    <w:rsid w:val="00265373"/>
    <w:rsid w:val="002A210A"/>
    <w:rsid w:val="002B3284"/>
    <w:rsid w:val="002C25FB"/>
    <w:rsid w:val="002F1F09"/>
    <w:rsid w:val="00303899"/>
    <w:rsid w:val="003443E6"/>
    <w:rsid w:val="00353CCE"/>
    <w:rsid w:val="003633F4"/>
    <w:rsid w:val="0037143F"/>
    <w:rsid w:val="003C7701"/>
    <w:rsid w:val="003F70DB"/>
    <w:rsid w:val="00405FB3"/>
    <w:rsid w:val="00435C95"/>
    <w:rsid w:val="004813FC"/>
    <w:rsid w:val="004A1A18"/>
    <w:rsid w:val="004B005C"/>
    <w:rsid w:val="004B594C"/>
    <w:rsid w:val="004B60A0"/>
    <w:rsid w:val="00501BF9"/>
    <w:rsid w:val="005267A5"/>
    <w:rsid w:val="005366CD"/>
    <w:rsid w:val="00546F6C"/>
    <w:rsid w:val="00551BE2"/>
    <w:rsid w:val="005723E0"/>
    <w:rsid w:val="005804CE"/>
    <w:rsid w:val="00582251"/>
    <w:rsid w:val="00584126"/>
    <w:rsid w:val="00584F89"/>
    <w:rsid w:val="00595172"/>
    <w:rsid w:val="00595F28"/>
    <w:rsid w:val="005D4D18"/>
    <w:rsid w:val="005E75FF"/>
    <w:rsid w:val="00601845"/>
    <w:rsid w:val="00602574"/>
    <w:rsid w:val="00622550"/>
    <w:rsid w:val="00632CEF"/>
    <w:rsid w:val="00641707"/>
    <w:rsid w:val="0065417D"/>
    <w:rsid w:val="00654371"/>
    <w:rsid w:val="00656401"/>
    <w:rsid w:val="006666BD"/>
    <w:rsid w:val="00676521"/>
    <w:rsid w:val="00684685"/>
    <w:rsid w:val="006851D5"/>
    <w:rsid w:val="00687504"/>
    <w:rsid w:val="006A14D7"/>
    <w:rsid w:val="006A671B"/>
    <w:rsid w:val="006C6FE3"/>
    <w:rsid w:val="006C7CBC"/>
    <w:rsid w:val="006E2A5D"/>
    <w:rsid w:val="006F026A"/>
    <w:rsid w:val="006F7047"/>
    <w:rsid w:val="00703B88"/>
    <w:rsid w:val="00710DCD"/>
    <w:rsid w:val="007311ED"/>
    <w:rsid w:val="00736E9E"/>
    <w:rsid w:val="0075394C"/>
    <w:rsid w:val="00770384"/>
    <w:rsid w:val="007733B6"/>
    <w:rsid w:val="0078107E"/>
    <w:rsid w:val="007A64E0"/>
    <w:rsid w:val="007A67C9"/>
    <w:rsid w:val="007B1A5C"/>
    <w:rsid w:val="007F3D83"/>
    <w:rsid w:val="008125CA"/>
    <w:rsid w:val="008228AD"/>
    <w:rsid w:val="00840813"/>
    <w:rsid w:val="00841F36"/>
    <w:rsid w:val="00856D42"/>
    <w:rsid w:val="008A1627"/>
    <w:rsid w:val="008F03B8"/>
    <w:rsid w:val="00901898"/>
    <w:rsid w:val="00922CA4"/>
    <w:rsid w:val="00927513"/>
    <w:rsid w:val="009303FB"/>
    <w:rsid w:val="0095589F"/>
    <w:rsid w:val="0096304D"/>
    <w:rsid w:val="009709B8"/>
    <w:rsid w:val="009841B8"/>
    <w:rsid w:val="00991FD5"/>
    <w:rsid w:val="0099432D"/>
    <w:rsid w:val="00996A8C"/>
    <w:rsid w:val="009A2292"/>
    <w:rsid w:val="009C1EC3"/>
    <w:rsid w:val="009C7A58"/>
    <w:rsid w:val="009D0DA0"/>
    <w:rsid w:val="00A037CA"/>
    <w:rsid w:val="00A509D7"/>
    <w:rsid w:val="00A93CF6"/>
    <w:rsid w:val="00AA6956"/>
    <w:rsid w:val="00AB3F04"/>
    <w:rsid w:val="00AB5814"/>
    <w:rsid w:val="00B1572E"/>
    <w:rsid w:val="00B452B4"/>
    <w:rsid w:val="00B46623"/>
    <w:rsid w:val="00B57B4A"/>
    <w:rsid w:val="00B627BC"/>
    <w:rsid w:val="00B650A3"/>
    <w:rsid w:val="00B8144B"/>
    <w:rsid w:val="00BC082C"/>
    <w:rsid w:val="00BD08B0"/>
    <w:rsid w:val="00BE71ED"/>
    <w:rsid w:val="00C310CB"/>
    <w:rsid w:val="00C4096E"/>
    <w:rsid w:val="00C443E2"/>
    <w:rsid w:val="00C6759D"/>
    <w:rsid w:val="00C75C4C"/>
    <w:rsid w:val="00C9373B"/>
    <w:rsid w:val="00CA32BD"/>
    <w:rsid w:val="00CA34CD"/>
    <w:rsid w:val="00CA4571"/>
    <w:rsid w:val="00CA7D03"/>
    <w:rsid w:val="00CE395E"/>
    <w:rsid w:val="00CF67B2"/>
    <w:rsid w:val="00D17B5F"/>
    <w:rsid w:val="00D27E27"/>
    <w:rsid w:val="00D45533"/>
    <w:rsid w:val="00D47DF3"/>
    <w:rsid w:val="00D51A8B"/>
    <w:rsid w:val="00D550C9"/>
    <w:rsid w:val="00D65108"/>
    <w:rsid w:val="00D66F9D"/>
    <w:rsid w:val="00D7312F"/>
    <w:rsid w:val="00D86317"/>
    <w:rsid w:val="00DC585C"/>
    <w:rsid w:val="00DF444E"/>
    <w:rsid w:val="00E076DB"/>
    <w:rsid w:val="00E1142B"/>
    <w:rsid w:val="00E12BC2"/>
    <w:rsid w:val="00E1347E"/>
    <w:rsid w:val="00E163AB"/>
    <w:rsid w:val="00E2086E"/>
    <w:rsid w:val="00E338D1"/>
    <w:rsid w:val="00E91892"/>
    <w:rsid w:val="00EB574C"/>
    <w:rsid w:val="00EC18B7"/>
    <w:rsid w:val="00EC2908"/>
    <w:rsid w:val="00EE106E"/>
    <w:rsid w:val="00EE1BB8"/>
    <w:rsid w:val="00EE3BA5"/>
    <w:rsid w:val="00EE3DF4"/>
    <w:rsid w:val="00F20BFB"/>
    <w:rsid w:val="00F50E6D"/>
    <w:rsid w:val="00F516AA"/>
    <w:rsid w:val="00F715E7"/>
    <w:rsid w:val="00FA2BE5"/>
    <w:rsid w:val="00FA5CC7"/>
    <w:rsid w:val="00FC2646"/>
    <w:rsid w:val="00FC496B"/>
    <w:rsid w:val="00FC6136"/>
    <w:rsid w:val="00FD7CF0"/>
    <w:rsid w:val="00FE0EE4"/>
    <w:rsid w:val="00FE3FA6"/>
    <w:rsid w:val="00FE72A9"/>
    <w:rsid w:val="00FF318B"/>
    <w:rsid w:val="00FF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75DAD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F444E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444E"/>
    <w:rPr>
      <w:rFonts w:ascii="Times" w:hAnsi="Time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F444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F444E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444E"/>
    <w:rPr>
      <w:rFonts w:ascii="Times" w:hAnsi="Time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F44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eattle.gov/CityArchives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eattle.gov/CityArchives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eattle.gov/CityArchives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djc.com/news/ae/11151119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ddhoward.com/seattle_water_supply.htm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C0274-544A-43CD-9E32-248CFE585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1946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SarahS</dc:creator>
  <cp:lastModifiedBy>Rachel Spence</cp:lastModifiedBy>
  <cp:revision>2</cp:revision>
  <cp:lastPrinted>2016-09-22T23:51:00Z</cp:lastPrinted>
  <dcterms:created xsi:type="dcterms:W3CDTF">2016-11-10T17:23:00Z</dcterms:created>
  <dcterms:modified xsi:type="dcterms:W3CDTF">2016-11-10T17:23:00Z</dcterms:modified>
</cp:coreProperties>
</file>